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89" w:type="dxa"/>
        <w:tblInd w:w="-612" w:type="dxa"/>
        <w:tblLook w:val="01E0" w:firstRow="1" w:lastRow="1" w:firstColumn="1" w:lastColumn="1" w:noHBand="0" w:noVBand="0"/>
      </w:tblPr>
      <w:tblGrid>
        <w:gridCol w:w="4865"/>
        <w:gridCol w:w="5324"/>
      </w:tblGrid>
      <w:tr w:rsidR="00EF35B5" w14:paraId="45C92A03" w14:textId="77777777" w:rsidTr="00C27C17">
        <w:trPr>
          <w:trHeight w:val="1166"/>
        </w:trPr>
        <w:tc>
          <w:tcPr>
            <w:tcW w:w="4865" w:type="dxa"/>
          </w:tcPr>
          <w:p w14:paraId="25CE51C0" w14:textId="67B1A968" w:rsidR="00EF35B5" w:rsidRDefault="00742151" w:rsidP="00AC51D6">
            <w:pPr>
              <w:spacing w:after="0" w:line="240" w:lineRule="auto"/>
              <w:jc w:val="center"/>
              <w:rPr>
                <w:rFonts w:ascii="Times New Roman" w:hAnsi="Times New Roman"/>
                <w:bCs/>
                <w:spacing w:val="-20"/>
                <w:sz w:val="28"/>
                <w:szCs w:val="28"/>
              </w:rPr>
            </w:pPr>
            <w:r>
              <w:rPr>
                <w:rFonts w:ascii="Times New Roman" w:hAnsi="Times New Roman"/>
                <w:bCs/>
                <w:spacing w:val="-20"/>
                <w:sz w:val="28"/>
                <w:szCs w:val="28"/>
              </w:rPr>
              <w:t>VIETNAM NATIONAL COAL AND MINERAL INDUSTRIES HOLDING CORPORATION LIMITED</w:t>
            </w:r>
          </w:p>
          <w:p w14:paraId="25BCE196" w14:textId="068EB2A9" w:rsidR="00742151" w:rsidRPr="00742151" w:rsidRDefault="00742151" w:rsidP="00AC51D6">
            <w:pPr>
              <w:spacing w:after="0" w:line="240" w:lineRule="auto"/>
              <w:jc w:val="center"/>
              <w:rPr>
                <w:rFonts w:ascii="Times New Roman" w:hAnsi="Times New Roman"/>
                <w:b/>
                <w:spacing w:val="-20"/>
                <w:sz w:val="24"/>
                <w:szCs w:val="24"/>
              </w:rPr>
            </w:pPr>
            <w:r>
              <w:rPr>
                <w:rFonts w:ascii="Times New Roman" w:hAnsi="Times New Roman"/>
                <w:b/>
                <w:spacing w:val="-20"/>
                <w:sz w:val="24"/>
                <w:szCs w:val="24"/>
              </w:rPr>
              <w:t>DEO NAI – COC SAU – TKV COAL JOINT STOCK COMPANY</w:t>
            </w:r>
          </w:p>
          <w:p w14:paraId="772304A5" w14:textId="3EEEBEA3" w:rsidR="00EF35B5" w:rsidRPr="00282251" w:rsidRDefault="00742151" w:rsidP="009019CA">
            <w:pPr>
              <w:spacing w:before="240" w:after="0" w:line="240" w:lineRule="auto"/>
              <w:jc w:val="center"/>
              <w:rPr>
                <w:rFonts w:ascii="Times New Roman" w:hAnsi="Times New Roman"/>
                <w:bCs/>
                <w:color w:val="FF0000"/>
                <w:sz w:val="28"/>
                <w:szCs w:val="28"/>
                <w:lang w:val="nl-NL"/>
              </w:rPr>
            </w:pPr>
            <w:r w:rsidRPr="009A3294">
              <w:rPr>
                <w:rFonts w:ascii="Times New Roman" w:hAnsi="Times New Roman"/>
                <w:b/>
                <w:spacing w:val="-20"/>
                <w:sz w:val="24"/>
                <w:szCs w:val="24"/>
                <w:lang w:val="en-US"/>
              </w:rPr>
              <mc:AlternateContent>
                <mc:Choice Requires="wps">
                  <w:drawing>
                    <wp:anchor distT="0" distB="0" distL="114300" distR="114300" simplePos="0" relativeHeight="251657728" behindDoc="0" locked="0" layoutInCell="1" allowOverlap="1" wp14:anchorId="3B262C2C" wp14:editId="1B838CC9">
                      <wp:simplePos x="0" y="0"/>
                      <wp:positionH relativeFrom="column">
                        <wp:posOffset>537210</wp:posOffset>
                      </wp:positionH>
                      <wp:positionV relativeFrom="paragraph">
                        <wp:posOffset>27305</wp:posOffset>
                      </wp:positionV>
                      <wp:extent cx="1943100" cy="0"/>
                      <wp:effectExtent l="10795" t="10160" r="8255" b="8890"/>
                      <wp:wrapNone/>
                      <wp:docPr id="107664583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75DB663"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2.15pt" to="19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"/>
                  </w:pict>
                </mc:Fallback>
              </mc:AlternateContent>
            </w:r>
            <w:r w:rsidR="005F5EFF" w:rsidRPr="007B4F79">
              <w:rPr>
                <w:rFonts w:ascii="Times New Roman" w:hAnsi="Times New Roman"/>
                <w:spacing w:val="-12"/>
                <w:sz w:val="26"/>
                <w:szCs w:val="26"/>
                <w:lang w:val="nl-NL"/>
              </w:rPr>
              <w:t>N</w:t>
            </w:r>
            <w:r w:rsidR="009019CA">
              <w:rPr>
                <w:rFonts w:ascii="Times New Roman" w:hAnsi="Times New Roman"/>
                <w:spacing w:val="-12"/>
                <w:sz w:val="26"/>
                <w:szCs w:val="26"/>
                <w:lang w:val="nl-NL"/>
              </w:rPr>
              <w:t>o</w:t>
            </w:r>
            <w:r w:rsidR="00355510">
              <w:rPr>
                <w:rFonts w:ascii="Times New Roman" w:hAnsi="Times New Roman"/>
                <w:spacing w:val="-12"/>
                <w:sz w:val="26"/>
                <w:szCs w:val="26"/>
                <w:lang w:val="nl-NL"/>
              </w:rPr>
              <w:t>:</w:t>
            </w:r>
            <w:r w:rsidR="00587A46">
              <w:rPr>
                <w:rFonts w:ascii="Times New Roman" w:hAnsi="Times New Roman"/>
                <w:spacing w:val="-12"/>
                <w:sz w:val="26"/>
                <w:szCs w:val="26"/>
                <w:lang w:val="nl-NL"/>
              </w:rPr>
              <w:t xml:space="preserve">   </w:t>
            </w:r>
            <w:r w:rsidR="00355510">
              <w:rPr>
                <w:rFonts w:ascii="Times New Roman" w:hAnsi="Times New Roman"/>
                <w:spacing w:val="-12"/>
                <w:sz w:val="26"/>
                <w:szCs w:val="26"/>
                <w:lang w:val="nl-NL"/>
              </w:rPr>
              <w:t xml:space="preserve"> /QC- T</w:t>
            </w:r>
            <w:r w:rsidR="007607B7">
              <w:rPr>
                <w:rFonts w:ascii="Times New Roman" w:hAnsi="Times New Roman" w:hint="eastAsia"/>
                <w:spacing w:val="-12"/>
                <w:sz w:val="26"/>
                <w:szCs w:val="26"/>
                <w:lang w:val="nl-NL"/>
              </w:rPr>
              <w:t>D</w:t>
            </w:r>
            <w:r w:rsidR="005F5EFF" w:rsidRPr="007B4F79">
              <w:rPr>
                <w:rFonts w:ascii="Times New Roman" w:hAnsi="Times New Roman"/>
                <w:spacing w:val="-12"/>
                <w:sz w:val="26"/>
                <w:szCs w:val="26"/>
                <w:lang w:val="nl-NL"/>
              </w:rPr>
              <w:t>NCS</w:t>
            </w:r>
          </w:p>
        </w:tc>
        <w:tc>
          <w:tcPr>
            <w:tcW w:w="5324" w:type="dxa"/>
          </w:tcPr>
          <w:p w14:paraId="15761C3D" w14:textId="2090A1EB" w:rsidR="00EF35B5" w:rsidRPr="008B1B52" w:rsidRDefault="00742151" w:rsidP="00AC51D6">
            <w:pPr>
              <w:keepNext/>
              <w:widowControl w:val="0"/>
              <w:spacing w:after="0" w:line="320" w:lineRule="exact"/>
              <w:jc w:val="center"/>
              <w:rPr>
                <w:rFonts w:ascii="Times New Roman" w:hAnsi="Times New Roman"/>
                <w:b/>
                <w:bCs/>
              </w:rPr>
            </w:pPr>
            <w:r>
              <w:rPr>
                <w:rFonts w:ascii="Times New Roman" w:hAnsi="Times New Roman"/>
                <w:b/>
                <w:bCs/>
              </w:rPr>
              <w:t xml:space="preserve">THE </w:t>
            </w:r>
            <w:r w:rsidR="00EF35B5" w:rsidRPr="008B1B52">
              <w:rPr>
                <w:rFonts w:ascii="Times New Roman" w:hAnsi="Times New Roman"/>
                <w:b/>
                <w:bCs/>
              </w:rPr>
              <w:t>SOCIALIST REPUBLIC OF VIETNAM</w:t>
            </w:r>
          </w:p>
          <w:p w14:paraId="6F261205" w14:textId="77777777" w:rsidR="00EF35B5" w:rsidRPr="008B1B52" w:rsidRDefault="00EF35B5" w:rsidP="00AC51D6">
            <w:pPr>
              <w:keepNext/>
              <w:widowControl w:val="0"/>
              <w:spacing w:after="0" w:line="320" w:lineRule="exact"/>
              <w:jc w:val="center"/>
              <w:rPr>
                <w:rFonts w:ascii="Times New Roman" w:hAnsi="Times New Roman"/>
                <w:b/>
                <w:bCs/>
                <w:sz w:val="26"/>
                <w:szCs w:val="26"/>
              </w:rPr>
            </w:pPr>
            <w:r w:rsidRPr="008B1B52">
              <w:rPr>
                <w:rFonts w:ascii="Times New Roman" w:hAnsi="Times New Roman"/>
                <w:b/>
                <w:bCs/>
                <w:sz w:val="21"/>
                <w:szCs w:val="21"/>
              </w:rPr>
              <w:t xml:space="preserve"> </w:t>
            </w:r>
            <w:r w:rsidRPr="008B1B52">
              <w:rPr>
                <w:rFonts w:ascii="Times New Roman" w:hAnsi="Times New Roman"/>
                <w:b/>
                <w:bCs/>
                <w:sz w:val="26"/>
                <w:szCs w:val="26"/>
              </w:rPr>
              <w:t>Independence - Freedom - Happiness</w:t>
            </w:r>
          </w:p>
          <w:p w14:paraId="228E3D0F" w14:textId="62E329B9" w:rsidR="00EF35B5" w:rsidRPr="00510FFD" w:rsidRDefault="008B63E6" w:rsidP="004D4DE8">
            <w:pPr>
              <w:keepNext/>
              <w:widowControl w:val="0"/>
              <w:spacing w:before="360" w:after="0" w:line="240" w:lineRule="auto"/>
              <w:ind w:right="535"/>
              <w:jc w:val="right"/>
              <w:rPr>
                <w:rFonts w:ascii="Times New Roman" w:hAnsi="Times New Roman"/>
                <w:i/>
                <w:iCs/>
                <w:sz w:val="26"/>
                <w:szCs w:val="26"/>
              </w:rPr>
            </w:pPr>
            <w:r w:rsidRPr="008B1B52">
              <w:rPr>
                <w:lang w:val="en-US"/>
              </w:rPr>
              <mc:AlternateContent>
                <mc:Choice Requires="wps">
                  <w:drawing>
                    <wp:anchor distT="0" distB="0" distL="114300" distR="114300" simplePos="0" relativeHeight="251656704" behindDoc="0" locked="0" layoutInCell="1" allowOverlap="1" wp14:anchorId="42796B47" wp14:editId="15C2B4F8">
                      <wp:simplePos x="0" y="0"/>
                      <wp:positionH relativeFrom="column">
                        <wp:posOffset>680720</wp:posOffset>
                      </wp:positionH>
                      <wp:positionV relativeFrom="paragraph">
                        <wp:posOffset>3175</wp:posOffset>
                      </wp:positionV>
                      <wp:extent cx="2025650" cy="0"/>
                      <wp:effectExtent l="8255" t="5715" r="13970" b="13335"/>
                      <wp:wrapNone/>
                      <wp:docPr id="50878895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2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E3B29A9" id="Line 3"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pt,.25pt" to="213.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"/>
                  </w:pict>
                </mc:Fallback>
              </mc:AlternateContent>
            </w:r>
            <w:r w:rsidR="00583799" w:rsidRPr="008B1B52">
              <w:rPr>
                <w:rFonts w:ascii="Times New Roman" w:hAnsi="Times New Roman"/>
                <w:i/>
                <w:iCs/>
                <w:sz w:val="26"/>
                <w:szCs w:val="26"/>
              </w:rPr>
              <w:t xml:space="preserve">  </w:t>
            </w:r>
            <w:r w:rsidR="0053235D" w:rsidRPr="008B1B52">
              <w:rPr>
                <w:rFonts w:ascii="Times New Roman" w:hAnsi="Times New Roman"/>
                <w:i/>
                <w:sz w:val="28"/>
                <w:szCs w:val="28"/>
                <w:lang w:val="nl-NL"/>
              </w:rPr>
              <w:t>Cam Pha,</w:t>
            </w:r>
            <w:r w:rsidR="00587A46">
              <w:rPr>
                <w:rFonts w:ascii="Times New Roman" w:hAnsi="Times New Roman"/>
                <w:i/>
                <w:sz w:val="28"/>
                <w:szCs w:val="28"/>
                <w:lang w:val="nl-NL"/>
              </w:rPr>
              <w:t xml:space="preserve"> </w:t>
            </w:r>
            <w:r w:rsidR="0053235D" w:rsidRPr="008B1B52">
              <w:rPr>
                <w:rFonts w:ascii="Times New Roman" w:hAnsi="Times New Roman"/>
                <w:i/>
                <w:sz w:val="28"/>
                <w:szCs w:val="28"/>
                <w:lang w:val="nl-NL"/>
              </w:rPr>
              <w:t xml:space="preserve">April </w:t>
            </w:r>
            <w:r w:rsidR="00587A46">
              <w:rPr>
                <w:rFonts w:ascii="Times New Roman" w:hAnsi="Times New Roman"/>
                <w:i/>
                <w:sz w:val="28"/>
                <w:szCs w:val="28"/>
                <w:lang w:val="nl-NL"/>
              </w:rPr>
              <w:t xml:space="preserve">       </w:t>
            </w:r>
            <w:r w:rsidR="0053235D" w:rsidRPr="008B1B52">
              <w:rPr>
                <w:rFonts w:ascii="Times New Roman" w:hAnsi="Times New Roman"/>
                <w:i/>
                <w:sz w:val="28"/>
                <w:szCs w:val="28"/>
                <w:lang w:val="nl-NL"/>
              </w:rPr>
              <w:t>2026</w:t>
            </w:r>
          </w:p>
        </w:tc>
      </w:tr>
    </w:tbl>
    <w:p w14:paraId="627923F1" w14:textId="146A6C2C" w:rsidR="00110800" w:rsidRPr="00110800" w:rsidRDefault="00110800" w:rsidP="00110800">
      <w:pPr>
        <w:spacing w:after="0" w:line="240" w:lineRule="auto"/>
        <w:jc w:val="center"/>
        <w:rPr>
          <w:rFonts w:ascii="Times New Roman" w:hAnsi="Times New Roman"/>
          <w:b/>
          <w:bCs/>
          <w:sz w:val="32"/>
          <w:szCs w:val="32"/>
          <w:lang w:val="nl-NL"/>
        </w:rPr>
      </w:pPr>
      <w:r w:rsidRPr="007A43CE">
        <w:rPr>
          <w:rFonts w:ascii="Times New Roman" w:eastAsia="Times New Roman" w:hAnsi="Times New Roman"/>
          <w:b/>
          <w:w w:val="95"/>
          <w:sz w:val="28"/>
          <w:szCs w:val="28"/>
          <w:lang w:val="en-US"/>
        </w:rPr>
        <mc:AlternateContent>
          <mc:Choice Requires="wps">
            <w:drawing>
              <wp:anchor distT="45720" distB="45720" distL="114300" distR="114300" simplePos="0" relativeHeight="251660800" behindDoc="0" locked="0" layoutInCell="1" allowOverlap="1" wp14:anchorId="06BE6497" wp14:editId="644B102F">
                <wp:simplePos x="0" y="0"/>
                <wp:positionH relativeFrom="column">
                  <wp:posOffset>-1270</wp:posOffset>
                </wp:positionH>
                <wp:positionV relativeFrom="paragraph">
                  <wp:posOffset>107950</wp:posOffset>
                </wp:positionV>
                <wp:extent cx="1064260" cy="335915"/>
                <wp:effectExtent l="0" t="0" r="2159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335915"/>
                        </a:xfrm>
                        <a:prstGeom prst="rect">
                          <a:avLst/>
                        </a:prstGeom>
                        <a:solidFill>
                          <a:srgbClr val="FFFFFF"/>
                        </a:solidFill>
                        <a:ln w="9525">
                          <a:solidFill>
                            <a:srgbClr val="000000"/>
                          </a:solidFill>
                          <a:miter lim="800000"/>
                          <a:headEnd/>
                          <a:tailEnd/>
                        </a:ln>
                      </wps:spPr>
                      <wps:txbx>
                        <w:txbxContent>
                          <w:p w14:paraId="5DD4BD9B" w14:textId="327F0A2F" w:rsidR="00110800" w:rsidRPr="00A93FCB" w:rsidRDefault="00742151" w:rsidP="00110800">
                            <w:pPr>
                              <w:spacing w:after="0"/>
                              <w:jc w:val="center"/>
                              <w:rPr>
                                <w:rFonts w:ascii="Times New Roman" w:hAnsi="Times New Roman"/>
                                <w:b/>
                                <w:bCs/>
                                <w:sz w:val="24"/>
                                <w:szCs w:val="24"/>
                              </w:rPr>
                            </w:pPr>
                            <w:r w:rsidRPr="00A93FCB">
                              <w:rPr>
                                <w:rFonts w:ascii="Times New Roman" w:hAnsi="Times New Roman"/>
                                <w:b/>
                                <w:bCs/>
                                <w:sz w:val="24"/>
                                <w:szCs w:val="24"/>
                              </w:rPr>
                              <w:t>DRAFT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BE6497" id="_x0000_t202" coordsize="21600,21600" o:spt="202" path="m,l,21600r21600,l21600,xe">
                <v:stroke joinstyle="miter"/>
                <v:path gradientshapeok="t" o:connecttype="rect"/>
              </v:shapetype>
              <v:shape id="Text Box 2" o:spid="_x0000_s1026" type="#_x0000_t202" style="position:absolute;left:0;text-align:left;margin-left:-.1pt;margin-top:8.5pt;width:83.8pt;height:26.4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">
                <v:textbox>
                  <w:txbxContent>
                    <w:p w14:paraId="5DD4BD9B" w14:textId="327F0A2F" w:rsidR="00110800" w:rsidRPr="00A93FCB" w:rsidRDefault="00742151" w:rsidP="00110800">
                      <w:pPr>
                        <w:spacing w:after="0"/>
                        <w:jc w:val="center"/>
                        <w:rPr>
                          <w:rFonts w:ascii="Times New Roman" w:hAnsi="Times New Roman"/>
                          <w:b/>
                          <w:bCs/>
                          <w:sz w:val="24"/>
                          <w:szCs w:val="24"/>
                        </w:rPr>
                      </w:pPr>
                      <w:r w:rsidRPr="00A93FCB">
                        <w:rPr>
                          <w:rFonts w:ascii="Times New Roman" w:hAnsi="Times New Roman"/>
                          <w:b/>
                          <w:bCs/>
                          <w:sz w:val="24"/>
                          <w:szCs w:val="24"/>
                        </w:rPr>
                        <w:t>DRAFT</w:t>
                      </w:r>
                    </w:p>
                  </w:txbxContent>
                </v:textbox>
                <w10:wrap type="square"/>
              </v:shape>
            </w:pict>
          </mc:Fallback>
        </mc:AlternateContent>
      </w:r>
    </w:p>
    <w:p w14:paraId="515D8C75" w14:textId="1CA18968" w:rsidR="00C2237C" w:rsidRDefault="007607B7" w:rsidP="007607B7">
      <w:pPr>
        <w:spacing w:before="240" w:after="0" w:line="240" w:lineRule="auto"/>
        <w:rPr>
          <w:rFonts w:ascii="Times New Roman" w:hAnsi="Times New Roman"/>
          <w:b/>
          <w:bCs/>
          <w:sz w:val="28"/>
          <w:szCs w:val="28"/>
          <w:lang w:val="nl-NL"/>
        </w:rPr>
      </w:pPr>
      <w:r>
        <w:rPr>
          <w:rFonts w:ascii="Times New Roman" w:hAnsi="Times New Roman"/>
          <w:b/>
          <w:bCs/>
          <w:sz w:val="28"/>
          <w:szCs w:val="28"/>
          <w:lang w:val="nl-NL"/>
        </w:rPr>
        <w:t xml:space="preserve">            </w:t>
      </w:r>
      <w:r w:rsidR="00110800">
        <w:rPr>
          <w:rFonts w:ascii="Times New Roman" w:hAnsi="Times New Roman"/>
          <w:b/>
          <w:bCs/>
          <w:sz w:val="28"/>
          <w:szCs w:val="28"/>
          <w:lang w:val="nl-NL"/>
        </w:rPr>
        <w:t>ELECTION REGULATIONS</w:t>
      </w:r>
    </w:p>
    <w:p w14:paraId="5D4DD559" w14:textId="544723B0" w:rsidR="00AC51D6" w:rsidRDefault="00BC0D40" w:rsidP="007607B7">
      <w:pPr>
        <w:spacing w:after="0" w:line="240" w:lineRule="auto"/>
        <w:jc w:val="center"/>
        <w:rPr>
          <w:rFonts w:ascii="Times New Roman Bold" w:hAnsi="Times New Roman Bold"/>
          <w:sz w:val="26"/>
          <w:szCs w:val="26"/>
          <w:lang w:val="nl-NL"/>
        </w:rPr>
      </w:pPr>
      <w:r>
        <w:rPr>
          <w:rFonts w:ascii="Times New Roman Bold" w:hAnsi="Times New Roman Bold"/>
          <w:sz w:val="26"/>
          <w:szCs w:val="26"/>
          <w:lang w:val="nl-NL"/>
        </w:rPr>
        <w:t>Election of Board Members at the Shareholders' General Meeting</w:t>
      </w:r>
    </w:p>
    <w:p w14:paraId="0DFE9F90" w14:textId="12E38634" w:rsidR="00AC51D6" w:rsidRPr="00BC0D40" w:rsidRDefault="0042093E" w:rsidP="007607B7">
      <w:pPr>
        <w:spacing w:after="0" w:line="240" w:lineRule="auto"/>
        <w:jc w:val="center"/>
        <w:rPr>
          <w:rFonts w:ascii="Times New Roman Bold" w:hAnsi="Times New Roman Bold"/>
          <w:sz w:val="26"/>
          <w:szCs w:val="26"/>
          <w:lang w:val="nl-NL"/>
        </w:rPr>
      </w:pPr>
      <w:r>
        <w:rPr>
          <w:rFonts w:ascii="Times New Roman Bold" w:hAnsi="Times New Roman Bold"/>
          <w:sz w:val="26"/>
          <w:szCs w:val="26"/>
          <w:lang w:val="nl-NL"/>
        </w:rPr>
        <w:t xml:space="preserve">Annual Meeting 2026, </w:t>
      </w:r>
      <w:r w:rsidR="00D441BE">
        <w:rPr>
          <w:rFonts w:ascii="Times New Roman Bold" w:hAnsi="Times New Roman Bold"/>
          <w:sz w:val="26"/>
          <w:szCs w:val="26"/>
          <w:lang w:val="nl-NL"/>
        </w:rPr>
        <w:t>Deo Nai - Coc Sau - TKV Coal Joint Stock Company</w:t>
      </w:r>
      <w:r w:rsidR="008B63E6" w:rsidRPr="00CA40A8">
        <w:rPr>
          <w:rFonts w:ascii="Times New Roman Bold" w:eastAsia="Times New Roman" w:hAnsi="Times New Roman Bold"/>
          <w:i/>
          <w:sz w:val="26"/>
          <w:szCs w:val="26"/>
          <w:lang w:val="en-US"/>
        </w:rPr>
        <mc:AlternateContent>
          <mc:Choice Requires="wps">
            <w:drawing>
              <wp:anchor distT="0" distB="0" distL="114300" distR="114300" simplePos="0" relativeHeight="251658752" behindDoc="0" locked="0" layoutInCell="1" allowOverlap="1" wp14:anchorId="47154DB9" wp14:editId="46EA1DAB">
                <wp:simplePos x="0" y="0"/>
                <wp:positionH relativeFrom="column">
                  <wp:posOffset>2171700</wp:posOffset>
                </wp:positionH>
                <wp:positionV relativeFrom="paragraph">
                  <wp:posOffset>208915</wp:posOffset>
                </wp:positionV>
                <wp:extent cx="1714500" cy="0"/>
                <wp:effectExtent l="11430" t="13970" r="7620" b="5080"/>
                <wp:wrapNone/>
                <wp:docPr id="31780206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BA3A84" id="Line 1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6.45pt" to="306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"/>
            </w:pict>
          </mc:Fallback>
        </mc:AlternateContent>
      </w:r>
    </w:p>
    <w:p w14:paraId="7AED8DD3" w14:textId="77777777" w:rsidR="00BC0D40" w:rsidRDefault="00BC0D40" w:rsidP="00F23A66">
      <w:pPr>
        <w:widowControl w:val="0"/>
        <w:spacing w:before="120" w:after="60" w:line="240" w:lineRule="auto"/>
        <w:ind w:firstLine="567"/>
        <w:jc w:val="both"/>
        <w:rPr>
          <w:rFonts w:ascii="Times New Roman" w:hAnsi="Times New Roman"/>
          <w:w w:val="95"/>
          <w:sz w:val="28"/>
          <w:szCs w:val="28"/>
        </w:rPr>
      </w:pPr>
    </w:p>
    <w:p w14:paraId="09125AA4" w14:textId="37BF00F7" w:rsidR="00B00B33" w:rsidRPr="00282251" w:rsidRDefault="00154F3F" w:rsidP="00B00B33">
      <w:pPr>
        <w:spacing w:before="80" w:after="0" w:line="240" w:lineRule="auto"/>
        <w:ind w:firstLine="709"/>
        <w:jc w:val="both"/>
        <w:rPr>
          <w:rFonts w:ascii="Times New Roman" w:eastAsia="Times New Roman" w:hAnsi="Times New Roman"/>
          <w:i/>
          <w:noProof w:val="0"/>
          <w:spacing w:val="-10"/>
          <w:sz w:val="28"/>
          <w:szCs w:val="28"/>
          <w:lang w:val="nl-NL"/>
        </w:rPr>
      </w:pPr>
      <w:r>
        <w:rPr>
          <w:rFonts w:ascii="Times New Roman" w:eastAsia="Times New Roman" w:hAnsi="Times New Roman"/>
          <w:i/>
          <w:noProof w:val="0"/>
          <w:spacing w:val="-10"/>
          <w:sz w:val="28"/>
          <w:szCs w:val="28"/>
          <w:lang w:val="nl-NL"/>
        </w:rPr>
        <w:t>Pursuant to</w:t>
      </w:r>
      <w:r w:rsidR="00B00B33" w:rsidRPr="00282251">
        <w:rPr>
          <w:rFonts w:ascii="Times New Roman" w:eastAsia="Times New Roman" w:hAnsi="Times New Roman"/>
          <w:i/>
          <w:noProof w:val="0"/>
          <w:spacing w:val="-10"/>
          <w:sz w:val="28"/>
          <w:szCs w:val="28"/>
          <w:lang w:val="nl-NL"/>
        </w:rPr>
        <w:t xml:space="preserve"> the Enterprise Law dated June 17, 2020 and the Law amending and </w:t>
      </w:r>
      <w:bookmarkStart w:id="0" w:name="_GoBack"/>
      <w:bookmarkEnd w:id="0"/>
      <w:r w:rsidR="00B00B33" w:rsidRPr="00282251">
        <w:rPr>
          <w:rFonts w:ascii="Times New Roman" w:eastAsia="Times New Roman" w:hAnsi="Times New Roman"/>
          <w:i/>
          <w:noProof w:val="0"/>
          <w:spacing w:val="-10"/>
          <w:sz w:val="28"/>
          <w:szCs w:val="28"/>
          <w:lang w:val="nl-NL"/>
        </w:rPr>
        <w:t>supplementing a number of articles of the Enterprise Law dated June 17, 2025;</w:t>
      </w:r>
    </w:p>
    <w:p w14:paraId="202BF623" w14:textId="2A3BB483" w:rsidR="00B00B33" w:rsidRPr="00282251" w:rsidRDefault="00154F3F" w:rsidP="00B00B33">
      <w:pPr>
        <w:spacing w:before="80" w:after="0" w:line="240" w:lineRule="auto"/>
        <w:ind w:firstLine="709"/>
        <w:jc w:val="both"/>
        <w:rPr>
          <w:rFonts w:ascii="Times New Roman" w:eastAsia="Times New Roman" w:hAnsi="Times New Roman"/>
          <w:i/>
          <w:noProof w:val="0"/>
          <w:spacing w:val="-10"/>
          <w:sz w:val="28"/>
          <w:szCs w:val="28"/>
          <w:lang w:val="nl-NL"/>
        </w:rPr>
      </w:pPr>
      <w:r>
        <w:rPr>
          <w:rFonts w:ascii="Times New Roman" w:eastAsia="Times New Roman" w:hAnsi="Times New Roman"/>
          <w:i/>
          <w:noProof w:val="0"/>
          <w:spacing w:val="-10"/>
          <w:sz w:val="28"/>
          <w:szCs w:val="28"/>
          <w:lang w:val="nl-NL"/>
        </w:rPr>
        <w:t>Pursuant to</w:t>
      </w:r>
      <w:r w:rsidR="00B00B33" w:rsidRPr="00282251">
        <w:rPr>
          <w:rFonts w:ascii="Times New Roman" w:eastAsia="Times New Roman" w:hAnsi="Times New Roman"/>
          <w:i/>
          <w:noProof w:val="0"/>
          <w:spacing w:val="-10"/>
          <w:sz w:val="28"/>
          <w:szCs w:val="28"/>
          <w:lang w:val="nl-NL"/>
        </w:rPr>
        <w:t xml:space="preserve"> the Charter of Organization and Operation of </w:t>
      </w:r>
      <w:r w:rsidR="00D441BE">
        <w:rPr>
          <w:rFonts w:ascii="Times New Roman" w:eastAsia="Times New Roman" w:hAnsi="Times New Roman"/>
          <w:i/>
          <w:noProof w:val="0"/>
          <w:spacing w:val="-10"/>
          <w:sz w:val="28"/>
          <w:szCs w:val="28"/>
          <w:lang w:val="nl-NL"/>
        </w:rPr>
        <w:t>Deo Nai - Coc Sau - TKV Coal Joint Stock Company</w:t>
      </w:r>
      <w:r w:rsidR="00B00B33" w:rsidRPr="00282251">
        <w:rPr>
          <w:rFonts w:ascii="Times New Roman" w:eastAsia="Times New Roman" w:hAnsi="Times New Roman"/>
          <w:i/>
          <w:noProof w:val="0"/>
          <w:spacing w:val="-10"/>
          <w:sz w:val="28"/>
          <w:szCs w:val="28"/>
          <w:lang w:val="nl-NL"/>
        </w:rPr>
        <w:t xml:space="preserve">, which was approved </w:t>
      </w:r>
      <w:r w:rsidR="00B00B33" w:rsidRPr="00282251">
        <w:rPr>
          <w:rFonts w:ascii="Times New Roman" w:eastAsia="Times New Roman" w:hAnsi="Times New Roman" w:hint="cs"/>
          <w:i/>
          <w:noProof w:val="0"/>
          <w:spacing w:val="-10"/>
          <w:sz w:val="28"/>
          <w:szCs w:val="28"/>
          <w:lang w:val="nl-NL"/>
        </w:rPr>
        <w:t xml:space="preserve">by </w:t>
      </w:r>
      <w:r w:rsidR="00B00B33" w:rsidRPr="00282251">
        <w:rPr>
          <w:rFonts w:ascii="Times New Roman" w:eastAsia="Times New Roman" w:hAnsi="Times New Roman"/>
          <w:i/>
          <w:noProof w:val="0"/>
          <w:spacing w:val="-10"/>
          <w:sz w:val="28"/>
          <w:szCs w:val="28"/>
          <w:lang w:val="nl-NL"/>
        </w:rPr>
        <w:t>the Extraordinary General Meeting of Shareholders on November 19, 2024;</w:t>
      </w:r>
    </w:p>
    <w:p w14:paraId="2E109878" w14:textId="460102FC" w:rsidR="003058E1"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xml:space="preserve">The 2026 Annual General Meeting of Shareholders of </w:t>
      </w:r>
      <w:r w:rsidR="00D441BE">
        <w:rPr>
          <w:rFonts w:ascii="Times New Roman" w:hAnsi="Times New Roman"/>
          <w:spacing w:val="-10"/>
          <w:sz w:val="28"/>
          <w:szCs w:val="28"/>
        </w:rPr>
        <w:t>Deo Nai - Coc Sau - TKV Coal Joint Stock Company</w:t>
      </w:r>
      <w:r w:rsidRPr="00282251">
        <w:rPr>
          <w:rFonts w:ascii="Times New Roman" w:hAnsi="Times New Roman"/>
          <w:spacing w:val="-10"/>
          <w:sz w:val="28"/>
          <w:szCs w:val="28"/>
        </w:rPr>
        <w:t xml:space="preserve"> ("the General Meeting") will conduct the election of additional members to the Company's Board of Directors in accordance with the following regulations:</w:t>
      </w:r>
    </w:p>
    <w:p w14:paraId="4DB5EE56" w14:textId="6AADE8AC" w:rsidR="003058E1" w:rsidRPr="00282251" w:rsidRDefault="003058E1" w:rsidP="00C27C17">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Article 1. Standards and conditions for membership in the Board of Directors; conditions for candidacy and nomination; and the number of members to be elected to the Board of Directors.</w:t>
      </w:r>
    </w:p>
    <w:p w14:paraId="578542AA" w14:textId="7756BBFF" w:rsidR="003058E1" w:rsidRPr="00282251" w:rsidRDefault="006E527E" w:rsidP="006E527E">
      <w:pPr>
        <w:widowControl w:val="0"/>
        <w:spacing w:before="60" w:after="60" w:line="252" w:lineRule="auto"/>
        <w:ind w:firstLine="540"/>
        <w:jc w:val="both"/>
        <w:rPr>
          <w:rFonts w:ascii="Times New Roman" w:hAnsi="Times New Roman"/>
          <w:b/>
          <w:bCs/>
          <w:spacing w:val="-10"/>
          <w:sz w:val="28"/>
          <w:szCs w:val="28"/>
        </w:rPr>
      </w:pPr>
      <w:r w:rsidRPr="00282251">
        <w:rPr>
          <w:rFonts w:ascii="Times New Roman" w:hAnsi="Times New Roman"/>
          <w:b/>
          <w:bCs/>
          <w:spacing w:val="-10"/>
          <w:sz w:val="28"/>
          <w:szCs w:val="28"/>
        </w:rPr>
        <w:t>1. Standards and conditions for becoming a member of the Board of Directors</w:t>
      </w:r>
    </w:p>
    <w:p w14:paraId="2D0AD1E3" w14:textId="418A21B5" w:rsidR="00E64209" w:rsidRPr="00282251" w:rsidRDefault="003058E1" w:rsidP="009E41DF">
      <w:pPr>
        <w:widowControl w:val="0"/>
        <w:spacing w:before="60" w:after="60" w:line="252" w:lineRule="auto"/>
        <w:ind w:firstLine="540"/>
        <w:jc w:val="both"/>
        <w:rPr>
          <w:rFonts w:ascii="Times New Roman" w:hAnsi="Times New Roman"/>
          <w:iCs/>
          <w:spacing w:val="-10"/>
          <w:sz w:val="28"/>
          <w:szCs w:val="28"/>
        </w:rPr>
      </w:pPr>
      <w:r w:rsidRPr="00282251">
        <w:rPr>
          <w:rFonts w:ascii="Times New Roman" w:hAnsi="Times New Roman"/>
          <w:b/>
          <w:bCs/>
          <w:spacing w:val="-10"/>
          <w:sz w:val="28"/>
          <w:szCs w:val="28"/>
        </w:rPr>
        <w:t xml:space="preserve">- </w:t>
      </w:r>
      <w:r w:rsidRPr="00282251">
        <w:rPr>
          <w:rFonts w:ascii="Times New Roman" w:hAnsi="Times New Roman"/>
          <w:iCs/>
          <w:spacing w:val="-10"/>
          <w:sz w:val="28"/>
          <w:szCs w:val="28"/>
        </w:rPr>
        <w:t>Not subject to the provisions of Clause 2, Article 17 of the Enterprise Law No. 59/2020/QH14;</w:t>
      </w:r>
    </w:p>
    <w:p w14:paraId="5FFFCD2F" w14:textId="477A391C" w:rsidR="003058E1" w:rsidRPr="00282251" w:rsidRDefault="002B5554" w:rsidP="00C27C17">
      <w:pPr>
        <w:widowControl w:val="0"/>
        <w:spacing w:before="60" w:after="60" w:line="252" w:lineRule="auto"/>
        <w:ind w:firstLine="540"/>
        <w:jc w:val="both"/>
        <w:rPr>
          <w:rFonts w:ascii="Times New Roman" w:hAnsi="Times New Roman"/>
          <w:iCs/>
          <w:spacing w:val="-10"/>
          <w:sz w:val="28"/>
          <w:szCs w:val="28"/>
        </w:rPr>
      </w:pPr>
      <w:r w:rsidRPr="00282251">
        <w:rPr>
          <w:rFonts w:ascii="Times New Roman" w:hAnsi="Times New Roman"/>
          <w:iCs/>
          <w:spacing w:val="-10"/>
          <w:sz w:val="28"/>
          <w:szCs w:val="28"/>
        </w:rPr>
        <w:t>- Possess professional qualifications and experience in business administration or in the field, industry, or profession of the Company's business, and are not necessarily shareholders of the Company;</w:t>
      </w:r>
    </w:p>
    <w:p w14:paraId="736F7298" w14:textId="4F960F4E" w:rsidR="003058E1" w:rsidRPr="00282251" w:rsidRDefault="002B5554" w:rsidP="00C27C17">
      <w:pPr>
        <w:widowControl w:val="0"/>
        <w:spacing w:before="60" w:after="60" w:line="252" w:lineRule="auto"/>
        <w:ind w:firstLine="540"/>
        <w:jc w:val="both"/>
        <w:rPr>
          <w:rFonts w:ascii="Times New Roman" w:hAnsi="Times New Roman"/>
          <w:iCs/>
          <w:spacing w:val="-10"/>
          <w:sz w:val="28"/>
          <w:szCs w:val="28"/>
        </w:rPr>
      </w:pPr>
      <w:r w:rsidRPr="00282251">
        <w:rPr>
          <w:rFonts w:ascii="Times New Roman" w:hAnsi="Times New Roman"/>
          <w:iCs/>
          <w:spacing w:val="-10"/>
          <w:sz w:val="28"/>
          <w:szCs w:val="28"/>
        </w:rPr>
        <w:t>- A member of the company's board of directors may also be a member of the board of directors of another company;</w:t>
      </w:r>
    </w:p>
    <w:p w14:paraId="4AD5FE26" w14:textId="56691D3C" w:rsidR="003429D1" w:rsidRPr="00282251" w:rsidRDefault="003429D1" w:rsidP="00C27C17">
      <w:pPr>
        <w:widowControl w:val="0"/>
        <w:spacing w:before="60" w:after="60" w:line="252" w:lineRule="auto"/>
        <w:ind w:firstLine="540"/>
        <w:jc w:val="both"/>
        <w:rPr>
          <w:rFonts w:ascii="Times New Roman" w:hAnsi="Times New Roman"/>
          <w:iCs/>
          <w:spacing w:val="-10"/>
          <w:sz w:val="28"/>
          <w:szCs w:val="28"/>
        </w:rPr>
      </w:pPr>
      <w:r w:rsidRPr="00282251">
        <w:rPr>
          <w:rFonts w:ascii="Times New Roman" w:hAnsi="Times New Roman"/>
          <w:iCs/>
          <w:spacing w:val="-10"/>
          <w:sz w:val="28"/>
          <w:szCs w:val="28"/>
        </w:rPr>
        <w:t>- They must not be related to the Director or other managers of the Company, or to the managers or those with the authority to appoint managers of the parent company.</w:t>
      </w:r>
    </w:p>
    <w:p w14:paraId="693FD413" w14:textId="10F30A3B" w:rsidR="003058E1" w:rsidRPr="00282251" w:rsidRDefault="00F23A66" w:rsidP="00282251">
      <w:pPr>
        <w:widowControl w:val="0"/>
        <w:spacing w:before="120" w:after="60" w:line="252" w:lineRule="auto"/>
        <w:ind w:firstLine="567"/>
        <w:jc w:val="both"/>
        <w:rPr>
          <w:rFonts w:ascii="Times New Roman Bold" w:hAnsi="Times New Roman Bold"/>
          <w:b/>
          <w:spacing w:val="-10"/>
          <w:sz w:val="28"/>
          <w:szCs w:val="28"/>
        </w:rPr>
      </w:pPr>
      <w:r w:rsidRPr="00282251">
        <w:rPr>
          <w:rFonts w:ascii="Times New Roman Bold" w:hAnsi="Times New Roman Bold"/>
          <w:b/>
          <w:spacing w:val="-10"/>
          <w:sz w:val="28"/>
          <w:szCs w:val="28"/>
        </w:rPr>
        <w:t>2. Conditions for candidacy and nomination of Board of Directors members</w:t>
      </w:r>
    </w:p>
    <w:p w14:paraId="7966DB03" w14:textId="3F4F25A7" w:rsidR="00106F62" w:rsidRPr="00282251" w:rsidRDefault="00106F62" w:rsidP="00282251">
      <w:pPr>
        <w:widowControl w:val="0"/>
        <w:spacing w:before="100" w:after="0" w:line="240" w:lineRule="auto"/>
        <w:ind w:firstLine="720"/>
        <w:jc w:val="both"/>
        <w:rPr>
          <w:rFonts w:ascii="Times New Roman" w:hAnsi="Times New Roman"/>
          <w:iCs/>
          <w:spacing w:val="-10"/>
          <w:sz w:val="28"/>
          <w:szCs w:val="28"/>
        </w:rPr>
      </w:pPr>
      <w:r w:rsidRPr="00282251">
        <w:rPr>
          <w:rFonts w:ascii="Times New Roman" w:hAnsi="Times New Roman"/>
          <w:iCs/>
          <w:spacing w:val="-10"/>
          <w:sz w:val="28"/>
          <w:szCs w:val="28"/>
        </w:rPr>
        <w:t>- Shareholders have the right to combine their individual voting rights to nominate candidates for the Board of Directors. Shareholders or groups of shareholders holding from 10% to less than 20% of the total voting shares are entitled to nominate one (01) candidate; from 20% to less than 50% are entitled to nominate a maximum of two (02) candidates; from 50% or more are entitled to nominate three (03) candidates; from 65% or more are entitled to nominate the full number of candidates.</w:t>
      </w:r>
    </w:p>
    <w:p w14:paraId="1C2386E8" w14:textId="6B99C852" w:rsidR="00106F62" w:rsidRPr="00282251" w:rsidRDefault="00106F62" w:rsidP="00282251">
      <w:pPr>
        <w:widowControl w:val="0"/>
        <w:spacing w:before="100" w:after="0" w:line="240" w:lineRule="auto"/>
        <w:ind w:firstLine="567"/>
        <w:jc w:val="both"/>
        <w:rPr>
          <w:rFonts w:ascii="Times New Roman" w:hAnsi="Times New Roman"/>
          <w:iCs/>
          <w:spacing w:val="-10"/>
          <w:sz w:val="28"/>
          <w:szCs w:val="28"/>
        </w:rPr>
      </w:pPr>
      <w:r w:rsidRPr="00282251">
        <w:rPr>
          <w:rFonts w:ascii="Times New Roman" w:hAnsi="Times New Roman"/>
          <w:iCs/>
          <w:spacing w:val="-10"/>
          <w:sz w:val="28"/>
          <w:szCs w:val="28"/>
        </w:rPr>
        <w:lastRenderedPageBreak/>
        <w:t>- If the number of candidates for the Board of Directors, through nomination and candidacy, is still insufficient as stipulated in Clause 5, Article 115 of the Enterprise Law, the incumbent Board of Directors shall nominate additional candidates or organize nominations in accordance with the company's charter, internal regulations on corporate governance, and the operating regulations of the Board of Directors. The incumbent Board of Directors' nomination of additional candidates must be clearly announced before the General Meeting of Shareholders votes to elect members of the Board of Directors in accordance with the law.</w:t>
      </w:r>
    </w:p>
    <w:p w14:paraId="4CA14B63" w14:textId="4F23A992" w:rsidR="003058E1" w:rsidRPr="00282251" w:rsidRDefault="00F23A66" w:rsidP="0017743C">
      <w:pPr>
        <w:widowControl w:val="0"/>
        <w:spacing w:before="120" w:after="60" w:line="252" w:lineRule="auto"/>
        <w:ind w:firstLine="567"/>
        <w:jc w:val="both"/>
        <w:rPr>
          <w:rFonts w:ascii="Times New Roman Bold" w:hAnsi="Times New Roman Bold"/>
          <w:b/>
          <w:spacing w:val="-10"/>
          <w:sz w:val="28"/>
          <w:szCs w:val="28"/>
        </w:rPr>
      </w:pPr>
      <w:r w:rsidRPr="00282251">
        <w:rPr>
          <w:rFonts w:ascii="Times New Roman Bold" w:hAnsi="Times New Roman Bold"/>
          <w:b/>
          <w:spacing w:val="-10"/>
          <w:sz w:val="28"/>
          <w:szCs w:val="28"/>
        </w:rPr>
        <w:t xml:space="preserve">3. </w:t>
      </w:r>
      <w:r w:rsidR="003058E1" w:rsidRPr="00282251">
        <w:rPr>
          <w:rFonts w:ascii="Times New Roman Bold" w:hAnsi="Times New Roman Bold"/>
          <w:b/>
          <w:spacing w:val="-10"/>
          <w:sz w:val="28"/>
          <w:szCs w:val="28"/>
        </w:rPr>
        <w:t>Number of Board of Directors members to be elected</w:t>
      </w:r>
    </w:p>
    <w:p w14:paraId="43962DC0" w14:textId="1B4F6D4D" w:rsidR="003058E1" w:rsidRPr="00282251" w:rsidRDefault="009033D5" w:rsidP="00E70A4B">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At this General Meeting, one member of the Board of Directors will be elected (Term 2024-2029).</w:t>
      </w:r>
    </w:p>
    <w:p w14:paraId="7365F8BC" w14:textId="77777777" w:rsidR="003058E1" w:rsidRPr="00282251" w:rsidRDefault="003058E1" w:rsidP="00C27C17">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Article 2. Right to vote</w:t>
      </w:r>
    </w:p>
    <w:p w14:paraId="2A044A45" w14:textId="1FE3F93B" w:rsidR="003058E1" w:rsidRPr="00282251" w:rsidRDefault="003058E1" w:rsidP="00C27C17">
      <w:pPr>
        <w:widowControl w:val="0"/>
        <w:spacing w:before="60" w:after="60" w:line="252" w:lineRule="auto"/>
        <w:ind w:firstLine="567"/>
        <w:jc w:val="both"/>
        <w:rPr>
          <w:rFonts w:ascii="Times New Roman" w:hAnsi="Times New Roman"/>
          <w:bCs/>
          <w:spacing w:val="-10"/>
          <w:sz w:val="28"/>
          <w:szCs w:val="28"/>
        </w:rPr>
      </w:pPr>
      <w:r w:rsidRPr="00282251">
        <w:rPr>
          <w:rFonts w:ascii="Times New Roman" w:hAnsi="Times New Roman"/>
          <w:bCs/>
          <w:spacing w:val="-10"/>
          <w:sz w:val="28"/>
          <w:szCs w:val="28"/>
        </w:rPr>
        <w:t xml:space="preserve">Shareholders holding voting shares and authorized representatives of shareholders holding voting shares as listed in the Shareholder List </w:t>
      </w:r>
      <w:r w:rsidR="009E0411" w:rsidRPr="00282251">
        <w:rPr>
          <w:rFonts w:ascii="Times New Roman" w:hAnsi="Times New Roman"/>
          <w:spacing w:val="-10"/>
          <w:sz w:val="28"/>
          <w:szCs w:val="28"/>
        </w:rPr>
        <w:t xml:space="preserve">of </w:t>
      </w:r>
      <w:r w:rsidR="00D441BE">
        <w:rPr>
          <w:rFonts w:ascii="Times New Roman" w:hAnsi="Times New Roman"/>
          <w:spacing w:val="-10"/>
          <w:sz w:val="28"/>
          <w:szCs w:val="28"/>
        </w:rPr>
        <w:t>Deo Nai - Coc Sau - TKV Coal Joint Stock Company</w:t>
      </w:r>
      <w:r w:rsidR="009E0411" w:rsidRPr="00282251">
        <w:rPr>
          <w:rFonts w:ascii="Times New Roman" w:hAnsi="Times New Roman"/>
          <w:spacing w:val="-10"/>
          <w:sz w:val="28"/>
          <w:szCs w:val="28"/>
        </w:rPr>
        <w:t xml:space="preserve"> </w:t>
      </w:r>
      <w:r w:rsidRPr="00282251">
        <w:rPr>
          <w:rFonts w:ascii="Times New Roman" w:hAnsi="Times New Roman"/>
          <w:bCs/>
          <w:spacing w:val="-10"/>
          <w:sz w:val="28"/>
          <w:szCs w:val="28"/>
        </w:rPr>
        <w:t xml:space="preserve">as of </w:t>
      </w:r>
      <w:r w:rsidRPr="00282251">
        <w:rPr>
          <w:rFonts w:ascii="Times New Roman" w:hAnsi="Times New Roman"/>
          <w:b/>
          <w:spacing w:val="-10"/>
          <w:sz w:val="28"/>
          <w:szCs w:val="28"/>
        </w:rPr>
        <w:t>March 24, 2026</w:t>
      </w:r>
      <w:r w:rsidRPr="00282251">
        <w:rPr>
          <w:rFonts w:ascii="Times New Roman" w:hAnsi="Times New Roman"/>
          <w:bCs/>
          <w:spacing w:val="-10"/>
          <w:sz w:val="28"/>
          <w:szCs w:val="28"/>
        </w:rPr>
        <w:t>.</w:t>
      </w:r>
    </w:p>
    <w:p w14:paraId="01A20A38" w14:textId="49DD13AB" w:rsidR="003058E1" w:rsidRPr="00282251" w:rsidRDefault="003058E1" w:rsidP="00C27C17">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Article 3. Method of electing members of the Company's Board of Directors</w:t>
      </w:r>
    </w:p>
    <w:p w14:paraId="713AB1B6" w14:textId="047BEF6F" w:rsidR="003058E1" w:rsidRPr="00282251" w:rsidRDefault="002B5554" w:rsidP="004A339D">
      <w:pPr>
        <w:widowControl w:val="0"/>
        <w:tabs>
          <w:tab w:val="left" w:pos="540"/>
          <w:tab w:val="left" w:pos="990"/>
        </w:tabs>
        <w:spacing w:before="60" w:after="60" w:line="252" w:lineRule="auto"/>
        <w:jc w:val="both"/>
        <w:rPr>
          <w:rFonts w:ascii="Times New Roman" w:hAnsi="Times New Roman"/>
          <w:i/>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 xml:space="preserve">The election of members of the Board of Directors of </w:t>
      </w:r>
      <w:r w:rsidR="00D441BE">
        <w:rPr>
          <w:rFonts w:ascii="Times New Roman" w:hAnsi="Times New Roman"/>
          <w:iCs/>
          <w:spacing w:val="-10"/>
          <w:sz w:val="28"/>
          <w:szCs w:val="28"/>
        </w:rPr>
        <w:t>Deo Nai - Coc Sau - TKV Coal Joint Stock Company</w:t>
      </w:r>
      <w:r w:rsidR="003058E1" w:rsidRPr="00282251">
        <w:rPr>
          <w:rFonts w:ascii="Times New Roman" w:hAnsi="Times New Roman"/>
          <w:iCs/>
          <w:spacing w:val="-10"/>
          <w:sz w:val="28"/>
          <w:szCs w:val="28"/>
        </w:rPr>
        <w:t xml:space="preserve"> will be conducted by secret ballot and cumulative voting </w:t>
      </w:r>
      <w:r w:rsidR="00C27C17" w:rsidRPr="00282251">
        <w:rPr>
          <w:rFonts w:ascii="Times New Roman" w:hAnsi="Times New Roman"/>
          <w:i/>
          <w:spacing w:val="-10"/>
          <w:sz w:val="28"/>
          <w:szCs w:val="28"/>
        </w:rPr>
        <w:t>(with election guidelines at the General Meeting).</w:t>
      </w:r>
    </w:p>
    <w:p w14:paraId="3D174B97" w14:textId="5C01A31C"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Each shareholder is issued one ballot for electing a member of the Board of Directors. The total number of ballots (rights) to elect a member of the Board of Directors is equal to the number of shares owned and/or represented multiplied by the number of Board members to be elected (01 person).</w:t>
      </w:r>
    </w:p>
    <w:p w14:paraId="580987C5" w14:textId="1CAC4A7E"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Shareholders or their authorized representatives elect members of the Board of Directors by filling in the corresponding number of ballots for each candidate participating in the election of Board members, ensuring that the total number of votes (rights) on each ballot does not exceed the number of shares owned and/or represented multiplied by the number of Board members to be elected.</w:t>
      </w:r>
    </w:p>
    <w:p w14:paraId="00AA68E9" w14:textId="77777777"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Shareholders or their authorized representatives may divide the total number of votes among all candidates (for each ballot), or concentrate all the votes on one candidate, or not vote for any candidate (cast a blank ballot).</w:t>
      </w:r>
    </w:p>
    <w:p w14:paraId="24876C0B" w14:textId="77777777" w:rsidR="003058E1" w:rsidRPr="00282251" w:rsidRDefault="003058E1" w:rsidP="004A339D">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Article 4. Ballots and ballot filling</w:t>
      </w:r>
    </w:p>
    <w:p w14:paraId="7A489AB7" w14:textId="77777777"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The ballots are printed uniformly, with the total number of voting rights corresponding to the shareholder's identification number.</w:t>
      </w:r>
    </w:p>
    <w:p w14:paraId="4E645714" w14:textId="16E4E5FF"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Shareholders or their authorized representatives will receive a ballot for electing members of the Board of Directors according to their Shareholder ID (ownership and/or authorized representative).</w:t>
      </w:r>
    </w:p>
    <w:p w14:paraId="7A6D6E68" w14:textId="77777777"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In case of incorrect recording on the ballot, shareholders may request the Ballot Counting and Election Committee to replace the ballot.</w:t>
      </w:r>
    </w:p>
    <w:p w14:paraId="53318B4F" w14:textId="77777777"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Shareholders or their authorized representatives must personally fill out the ballot.</w:t>
      </w:r>
    </w:p>
    <w:p w14:paraId="2EBA3589" w14:textId="2EDC1E9B" w:rsidR="003058E1" w:rsidRPr="00282251" w:rsidRDefault="003058E1" w:rsidP="004A339D">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lastRenderedPageBreak/>
        <w:t>Article 5. Inspection of ballot boxes and voting</w:t>
      </w:r>
    </w:p>
    <w:p w14:paraId="38A48876" w14:textId="77777777"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The Vote Counting and Election Committee conducts an inspection of the ballot box in the presence of the shareholders attending the General Meeting.</w:t>
      </w:r>
    </w:p>
    <w:p w14:paraId="1B13D97B" w14:textId="4252E992"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Voting begins at the signal of the meeting chairman and ends when the last shareholder casts their vote into the ballot box at the signal of the meeting chairman. Ballots for board members are cast into the ballot box.</w:t>
      </w:r>
    </w:p>
    <w:p w14:paraId="638B0984" w14:textId="77777777" w:rsidR="003058E1" w:rsidRPr="00282251" w:rsidRDefault="003058E1" w:rsidP="004A339D">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Article 6. Vote Counting</w:t>
      </w:r>
    </w:p>
    <w:p w14:paraId="4A90CC38" w14:textId="507E3091" w:rsidR="00282251" w:rsidRPr="00501670" w:rsidRDefault="009B2419" w:rsidP="00501670">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r>
      <w:r w:rsidR="003058E1" w:rsidRPr="00282251">
        <w:rPr>
          <w:rFonts w:ascii="Times New Roman" w:hAnsi="Times New Roman"/>
          <w:iCs/>
          <w:spacing w:val="-10"/>
          <w:sz w:val="28"/>
          <w:szCs w:val="28"/>
        </w:rPr>
        <w:t>The vote counting is carried out by the Vote Counting and Election Committee and begins immediately after the last shareholder casts their vote into the ballot box as instructed by the meeting chairman.</w:t>
      </w:r>
    </w:p>
    <w:p w14:paraId="54643847" w14:textId="388467D9" w:rsidR="003058E1" w:rsidRPr="00282251" w:rsidRDefault="003058E1" w:rsidP="004A339D">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Article 7. Cases of invalid ballots</w:t>
      </w:r>
    </w:p>
    <w:p w14:paraId="23CFD915" w14:textId="2264727A" w:rsidR="003058E1"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xml:space="preserve">- The form does not conform to the prescribed template and does not bear the official seal of </w:t>
      </w:r>
      <w:r w:rsidR="00D441BE">
        <w:rPr>
          <w:rFonts w:ascii="Times New Roman" w:hAnsi="Times New Roman"/>
          <w:spacing w:val="-10"/>
          <w:sz w:val="28"/>
          <w:szCs w:val="28"/>
        </w:rPr>
        <w:t>Deo Nai - Coc Sau - TKV Coal Joint Stock Company</w:t>
      </w:r>
      <w:r w:rsidRPr="00282251">
        <w:rPr>
          <w:rFonts w:ascii="Times New Roman" w:hAnsi="Times New Roman"/>
          <w:spacing w:val="-10"/>
          <w:sz w:val="28"/>
          <w:szCs w:val="28"/>
        </w:rPr>
        <w:t>.</w:t>
      </w:r>
    </w:p>
    <w:p w14:paraId="77C7B392" w14:textId="77777777" w:rsidR="003058E1" w:rsidRPr="00282251" w:rsidRDefault="003058E1" w:rsidP="00C27C17">
      <w:pPr>
        <w:widowControl w:val="0"/>
        <w:spacing w:before="60" w:after="60" w:line="252" w:lineRule="auto"/>
        <w:ind w:firstLine="567"/>
        <w:jc w:val="both"/>
        <w:rPr>
          <w:rFonts w:ascii="Times New Roman" w:hAnsi="Times New Roman"/>
          <w:spacing w:val="-10"/>
          <w:w w:val="95"/>
          <w:sz w:val="28"/>
          <w:szCs w:val="28"/>
        </w:rPr>
      </w:pPr>
      <w:r w:rsidRPr="00282251">
        <w:rPr>
          <w:rFonts w:ascii="Times New Roman" w:hAnsi="Times New Roman"/>
          <w:spacing w:val="-10"/>
          <w:w w:val="95"/>
          <w:sz w:val="28"/>
          <w:szCs w:val="28"/>
        </w:rPr>
        <w:t>- Ballots that are crossed out, altered, or have names added that are not on the list of candidates approved by the General Meeting of Shareholders before the voting takes place.</w:t>
      </w:r>
    </w:p>
    <w:p w14:paraId="4340EA0A" w14:textId="77777777" w:rsidR="003058E1" w:rsidRPr="00282251" w:rsidRDefault="003058E1" w:rsidP="00C27C17">
      <w:pPr>
        <w:widowControl w:val="0"/>
        <w:spacing w:before="60" w:after="60" w:line="252" w:lineRule="auto"/>
        <w:ind w:firstLine="567"/>
        <w:jc w:val="both"/>
        <w:rPr>
          <w:rFonts w:ascii="Times New Roman" w:hAnsi="Times New Roman"/>
          <w:spacing w:val="-10"/>
          <w:w w:val="95"/>
          <w:sz w:val="28"/>
          <w:szCs w:val="28"/>
        </w:rPr>
      </w:pPr>
      <w:r w:rsidRPr="00282251">
        <w:rPr>
          <w:rFonts w:ascii="Times New Roman" w:hAnsi="Times New Roman"/>
          <w:spacing w:val="-10"/>
          <w:w w:val="95"/>
          <w:sz w:val="28"/>
          <w:szCs w:val="28"/>
        </w:rPr>
        <w:t>- The total number of voting rights (votes) for the candidates exceeds the total number of voting rights (votes) owned and/or authorized by that shareholder.</w:t>
      </w:r>
    </w:p>
    <w:p w14:paraId="2C5F612B" w14:textId="77777777" w:rsidR="003058E1" w:rsidRPr="00282251" w:rsidRDefault="003058E1" w:rsidP="00282251">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Article 8. Regulations on election, vote counting records, and announcement of vote counting results.</w:t>
      </w:r>
    </w:p>
    <w:p w14:paraId="5818F0D4" w14:textId="0B8F631A" w:rsidR="006B2B90"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The number of candidates elected to the Board of Directors is one (01). The candidate elected to the Board of Directors is determined as the candidate with the highest number of votes among the candidates participating in the election.</w:t>
      </w:r>
    </w:p>
    <w:p w14:paraId="6C6A2391" w14:textId="39A83638" w:rsidR="003058E1"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In the event that two or more candidates receive the same number of votes for a member of the Board of Directors, a re-election will be held at the General Meeting.</w:t>
      </w:r>
    </w:p>
    <w:p w14:paraId="3EE35C60" w14:textId="27D2192F" w:rsidR="003058E1"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If a re-election is still unsuccessful, the General Meeting of Shareholders may vote to select a Board member from among those candidates.</w:t>
      </w:r>
    </w:p>
    <w:p w14:paraId="335B9B87" w14:textId="2CA43200" w:rsidR="003058E1"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After counting the votes, the Vote Counting and Election Committee must prepare a Vote Counting Report. The content of the Vote Counting Report includes: the total number of shareholders attending the meeting, the total number of shareholders participating in the voting, the percentage of voting rights of shareholders participating in the voting compared to the total voting rights of shareholders attending the meeting (according to the cumulative voting method), the number of valid votes, the number of invalid votes, the number of blank votes; the number of votes and voting rights for each candidate elected to the Board of Directors.</w:t>
      </w:r>
    </w:p>
    <w:p w14:paraId="5C6A5CEA" w14:textId="77777777" w:rsidR="003058E1" w:rsidRPr="00282251" w:rsidRDefault="003058E1" w:rsidP="00282251">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Article 9. Complaints regarding elections and vote counting</w:t>
      </w:r>
    </w:p>
    <w:p w14:paraId="777B52CC" w14:textId="77777777" w:rsidR="003058E1"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Any complaints regarding the election and vote counting will be handled by the meeting chair and recorded in the meeting minutes.</w:t>
      </w:r>
    </w:p>
    <w:p w14:paraId="752D46A4" w14:textId="71B8E798" w:rsidR="000853FA" w:rsidRDefault="000853FA" w:rsidP="000E30E1">
      <w:pPr>
        <w:widowControl w:val="0"/>
        <w:spacing w:before="60" w:after="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xml:space="preserve">These regulations consist of 9 articles, are read publicly before the Shareholders' Meeting, and come into effect immediately after being approved by the Shareholders' </w:t>
      </w:r>
      <w:r w:rsidRPr="00282251">
        <w:rPr>
          <w:rFonts w:ascii="Times New Roman" w:hAnsi="Times New Roman"/>
          <w:spacing w:val="-10"/>
          <w:sz w:val="28"/>
          <w:szCs w:val="28"/>
        </w:rPr>
        <w:lastRenderedPageBreak/>
        <w:t>Meeting.</w:t>
      </w:r>
    </w:p>
    <w:p w14:paraId="15F01D7D" w14:textId="77777777" w:rsidR="00282251" w:rsidRPr="00282251" w:rsidRDefault="00282251" w:rsidP="007D77C0">
      <w:pPr>
        <w:widowControl w:val="0"/>
        <w:spacing w:before="60" w:after="120" w:line="252" w:lineRule="auto"/>
        <w:ind w:firstLine="567"/>
        <w:jc w:val="both"/>
        <w:rPr>
          <w:rFonts w:ascii="Times New Roman" w:hAnsi="Times New Roman"/>
          <w:spacing w:val="-10"/>
          <w:sz w:val="28"/>
          <w:szCs w:val="28"/>
        </w:rPr>
      </w:pPr>
    </w:p>
    <w:tbl>
      <w:tblPr>
        <w:tblW w:w="9815" w:type="dxa"/>
        <w:tblInd w:w="108" w:type="dxa"/>
        <w:tblLook w:val="04A0" w:firstRow="1" w:lastRow="0" w:firstColumn="1" w:lastColumn="0" w:noHBand="0" w:noVBand="1"/>
      </w:tblPr>
      <w:tblGrid>
        <w:gridCol w:w="4287"/>
        <w:gridCol w:w="5528"/>
      </w:tblGrid>
      <w:tr w:rsidR="00501670" w:rsidRPr="00CE5171" w14:paraId="56CE9EBF" w14:textId="77777777" w:rsidTr="0054602F">
        <w:tc>
          <w:tcPr>
            <w:tcW w:w="4287" w:type="dxa"/>
          </w:tcPr>
          <w:p w14:paraId="32F1361D" w14:textId="77777777" w:rsidR="00501670" w:rsidRPr="00CE50CE" w:rsidRDefault="00501670" w:rsidP="0054602F">
            <w:pPr>
              <w:spacing w:before="60" w:after="0" w:line="240" w:lineRule="auto"/>
              <w:jc w:val="both"/>
              <w:rPr>
                <w:rFonts w:ascii="Times New Roman" w:eastAsia="Times New Roman" w:hAnsi="Times New Roman"/>
                <w:b/>
                <w:bCs/>
                <w:i/>
                <w:iCs/>
                <w:noProof w:val="0"/>
                <w:spacing w:val="-12"/>
                <w:sz w:val="24"/>
                <w:szCs w:val="24"/>
                <w:lang w:val="nl-NL"/>
              </w:rPr>
            </w:pPr>
            <w:r w:rsidRPr="00CE50CE">
              <w:rPr>
                <w:rFonts w:ascii="Times New Roman" w:eastAsia="Times New Roman" w:hAnsi="Times New Roman"/>
                <w:b/>
                <w:bCs/>
                <w:i/>
                <w:iCs/>
                <w:noProof w:val="0"/>
                <w:spacing w:val="-12"/>
                <w:sz w:val="24"/>
                <w:szCs w:val="24"/>
                <w:lang w:val="nl-NL"/>
              </w:rPr>
              <w:t>Recipient</w:t>
            </w:r>
            <w:r>
              <w:rPr>
                <w:rFonts w:ascii="Times New Roman" w:eastAsia="Times New Roman" w:hAnsi="Times New Roman"/>
                <w:b/>
                <w:bCs/>
                <w:i/>
                <w:iCs/>
                <w:noProof w:val="0"/>
                <w:spacing w:val="-12"/>
                <w:sz w:val="24"/>
                <w:szCs w:val="24"/>
                <w:lang w:val="nl-NL"/>
              </w:rPr>
              <w:t>s</w:t>
            </w:r>
            <w:r w:rsidRPr="00CE50CE">
              <w:rPr>
                <w:rFonts w:ascii="Times New Roman" w:eastAsia="Times New Roman" w:hAnsi="Times New Roman"/>
                <w:b/>
                <w:bCs/>
                <w:i/>
                <w:iCs/>
                <w:noProof w:val="0"/>
                <w:spacing w:val="-12"/>
                <w:sz w:val="24"/>
                <w:szCs w:val="24"/>
                <w:lang w:val="nl-NL"/>
              </w:rPr>
              <w:t>:</w:t>
            </w:r>
          </w:p>
          <w:p w14:paraId="6AB5BD31" w14:textId="77777777" w:rsidR="00501670" w:rsidRPr="00CE50CE" w:rsidRDefault="00501670" w:rsidP="0054602F">
            <w:pPr>
              <w:spacing w:before="60" w:after="0" w:line="240" w:lineRule="auto"/>
              <w:jc w:val="both"/>
              <w:rPr>
                <w:rFonts w:ascii="Times New Roman" w:eastAsia="Times New Roman" w:hAnsi="Times New Roman"/>
                <w:noProof w:val="0"/>
                <w:spacing w:val="-12"/>
                <w:sz w:val="24"/>
                <w:szCs w:val="24"/>
                <w:lang w:val="nl-NL"/>
              </w:rPr>
            </w:pPr>
            <w:r w:rsidRPr="00CE50CE">
              <w:rPr>
                <w:rFonts w:ascii="Times New Roman" w:eastAsia="Times New Roman" w:hAnsi="Times New Roman"/>
                <w:noProof w:val="0"/>
                <w:spacing w:val="-12"/>
                <w:sz w:val="24"/>
                <w:szCs w:val="24"/>
                <w:lang w:val="nl-NL"/>
              </w:rPr>
              <w:t>- Shareholders of the Company (Via Website);</w:t>
            </w:r>
          </w:p>
          <w:p w14:paraId="5927E5A7" w14:textId="77777777" w:rsidR="00501670" w:rsidRPr="00CE50CE" w:rsidRDefault="00501670" w:rsidP="0054602F">
            <w:pPr>
              <w:spacing w:before="60" w:after="0" w:line="240" w:lineRule="auto"/>
              <w:jc w:val="both"/>
              <w:rPr>
                <w:rFonts w:ascii="Times New Roman" w:eastAsia="Times New Roman" w:hAnsi="Times New Roman"/>
                <w:noProof w:val="0"/>
                <w:spacing w:val="-12"/>
                <w:sz w:val="24"/>
                <w:szCs w:val="24"/>
                <w:lang w:val="nl-NL"/>
              </w:rPr>
            </w:pPr>
            <w:r w:rsidRPr="00CE50CE">
              <w:rPr>
                <w:rFonts w:ascii="Times New Roman" w:eastAsia="Times New Roman" w:hAnsi="Times New Roman"/>
                <w:noProof w:val="0"/>
                <w:spacing w:val="-12"/>
                <w:sz w:val="24"/>
                <w:szCs w:val="24"/>
                <w:lang w:val="nl-NL"/>
              </w:rPr>
              <w:t>- Members of the Board of Directors, Board of Supervisors (e-copy);</w:t>
            </w:r>
          </w:p>
          <w:p w14:paraId="6AA2243D" w14:textId="77777777" w:rsidR="00501670" w:rsidRPr="00CE50CE" w:rsidRDefault="00501670" w:rsidP="0054602F">
            <w:pPr>
              <w:spacing w:before="60" w:after="0" w:line="240" w:lineRule="auto"/>
              <w:jc w:val="both"/>
              <w:rPr>
                <w:rFonts w:ascii="Times New Roman" w:eastAsia="Times New Roman" w:hAnsi="Times New Roman"/>
                <w:noProof w:val="0"/>
                <w:spacing w:val="-12"/>
                <w:sz w:val="24"/>
                <w:szCs w:val="24"/>
                <w:lang w:val="nl-NL"/>
              </w:rPr>
            </w:pPr>
            <w:r w:rsidRPr="00CE50CE">
              <w:rPr>
                <w:rFonts w:ascii="Times New Roman" w:eastAsia="Times New Roman" w:hAnsi="Times New Roman"/>
                <w:noProof w:val="0"/>
                <w:spacing w:val="-12"/>
                <w:sz w:val="24"/>
                <w:szCs w:val="24"/>
                <w:lang w:val="nl-NL"/>
              </w:rPr>
              <w:t xml:space="preserve">- Post </w:t>
            </w:r>
            <w:r>
              <w:rPr>
                <w:rFonts w:ascii="Times New Roman" w:eastAsia="Times New Roman" w:hAnsi="Times New Roman"/>
                <w:noProof w:val="0"/>
                <w:spacing w:val="-12"/>
                <w:sz w:val="24"/>
                <w:szCs w:val="24"/>
                <w:lang w:val="nl-NL"/>
              </w:rPr>
              <w:t xml:space="preserve">on </w:t>
            </w:r>
            <w:r w:rsidRPr="00CE50CE">
              <w:rPr>
                <w:rFonts w:ascii="Times New Roman" w:eastAsia="Times New Roman" w:hAnsi="Times New Roman"/>
                <w:noProof w:val="0"/>
                <w:spacing w:val="-12"/>
                <w:sz w:val="24"/>
                <w:szCs w:val="24"/>
                <w:lang w:val="nl-NL"/>
              </w:rPr>
              <w:t>Company Website;</w:t>
            </w:r>
          </w:p>
          <w:p w14:paraId="69551991" w14:textId="77777777" w:rsidR="00501670" w:rsidRPr="00CE50CE" w:rsidRDefault="00501670" w:rsidP="0054602F">
            <w:pPr>
              <w:spacing w:before="60" w:after="0" w:line="240" w:lineRule="auto"/>
              <w:jc w:val="both"/>
              <w:rPr>
                <w:rFonts w:ascii="Times New Roman" w:eastAsia="Times New Roman" w:hAnsi="Times New Roman"/>
                <w:noProof w:val="0"/>
                <w:spacing w:val="-12"/>
                <w:sz w:val="28"/>
                <w:szCs w:val="28"/>
                <w:lang w:val="nl-NL"/>
              </w:rPr>
            </w:pPr>
            <w:r w:rsidRPr="00CE50CE">
              <w:rPr>
                <w:rFonts w:ascii="Times New Roman" w:eastAsia="Times New Roman" w:hAnsi="Times New Roman"/>
                <w:noProof w:val="0"/>
                <w:spacing w:val="-12"/>
                <w:sz w:val="24"/>
                <w:szCs w:val="24"/>
                <w:lang w:val="nl-NL"/>
              </w:rPr>
              <w:t xml:space="preserve">- </w:t>
            </w:r>
            <w:r>
              <w:rPr>
                <w:rFonts w:ascii="Times New Roman" w:eastAsia="Times New Roman" w:hAnsi="Times New Roman"/>
                <w:noProof w:val="0"/>
                <w:spacing w:val="-12"/>
                <w:sz w:val="24"/>
                <w:szCs w:val="24"/>
                <w:lang w:val="nl-NL"/>
              </w:rPr>
              <w:t>Save:</w:t>
            </w:r>
            <w:r w:rsidRPr="00CE50CE">
              <w:rPr>
                <w:rFonts w:ascii="Times New Roman" w:eastAsia="Times New Roman" w:hAnsi="Times New Roman"/>
                <w:noProof w:val="0"/>
                <w:spacing w:val="-12"/>
                <w:sz w:val="24"/>
                <w:szCs w:val="24"/>
                <w:lang w:val="nl-NL"/>
              </w:rPr>
              <w:t xml:space="preserve"> </w:t>
            </w:r>
            <w:r>
              <w:rPr>
                <w:rFonts w:ascii="Times New Roman" w:eastAsia="Times New Roman" w:hAnsi="Times New Roman"/>
                <w:noProof w:val="0"/>
                <w:spacing w:val="-12"/>
                <w:sz w:val="24"/>
                <w:szCs w:val="24"/>
                <w:lang w:val="nl-NL"/>
              </w:rPr>
              <w:t>Administration</w:t>
            </w:r>
            <w:r w:rsidRPr="00CE50CE">
              <w:rPr>
                <w:rFonts w:ascii="Times New Roman" w:eastAsia="Times New Roman" w:hAnsi="Times New Roman"/>
                <w:noProof w:val="0"/>
                <w:spacing w:val="-12"/>
                <w:sz w:val="24"/>
                <w:szCs w:val="24"/>
                <w:lang w:val="nl-NL"/>
              </w:rPr>
              <w:t>, Board of Directors</w:t>
            </w:r>
          </w:p>
        </w:tc>
        <w:tc>
          <w:tcPr>
            <w:tcW w:w="5528" w:type="dxa"/>
          </w:tcPr>
          <w:p w14:paraId="00C2AE9D" w14:textId="77777777" w:rsidR="00501670" w:rsidRPr="00CE50CE" w:rsidRDefault="00501670" w:rsidP="0054602F">
            <w:pPr>
              <w:spacing w:before="40" w:after="0" w:line="240" w:lineRule="auto"/>
              <w:ind w:right="-249"/>
              <w:rPr>
                <w:rFonts w:ascii="Times New Roman" w:eastAsia="Times New Roman" w:hAnsi="Times New Roman"/>
                <w:b/>
                <w:bCs/>
                <w:noProof w:val="0"/>
                <w:spacing w:val="-12"/>
                <w:sz w:val="28"/>
                <w:szCs w:val="28"/>
                <w:lang w:val="nl-NL"/>
              </w:rPr>
            </w:pPr>
            <w:r>
              <w:rPr>
                <w:rFonts w:ascii="Times New Roman" w:eastAsia="Times New Roman" w:hAnsi="Times New Roman"/>
                <w:b/>
                <w:bCs/>
                <w:noProof w:val="0"/>
                <w:spacing w:val="-12"/>
                <w:sz w:val="28"/>
                <w:szCs w:val="28"/>
                <w:lang w:val="nl-NL"/>
              </w:rPr>
              <w:t>O/B</w:t>
            </w:r>
            <w:r w:rsidRPr="00CE50CE">
              <w:rPr>
                <w:rFonts w:ascii="Times New Roman" w:eastAsia="Times New Roman" w:hAnsi="Times New Roman"/>
                <w:b/>
                <w:bCs/>
                <w:noProof w:val="0"/>
                <w:spacing w:val="-12"/>
                <w:sz w:val="28"/>
                <w:szCs w:val="28"/>
                <w:lang w:val="nl-NL"/>
              </w:rPr>
              <w:t xml:space="preserve">. </w:t>
            </w:r>
            <w:r>
              <w:rPr>
                <w:rFonts w:ascii="Times New Roman" w:eastAsia="Times New Roman" w:hAnsi="Times New Roman"/>
                <w:b/>
                <w:bCs/>
                <w:noProof w:val="0"/>
                <w:spacing w:val="-12"/>
                <w:sz w:val="28"/>
                <w:szCs w:val="28"/>
                <w:lang w:val="nl-NL"/>
              </w:rPr>
              <w:t>MEETING</w:t>
            </w:r>
            <w:r w:rsidRPr="00CE50CE">
              <w:rPr>
                <w:rFonts w:ascii="Times New Roman" w:eastAsia="Times New Roman" w:hAnsi="Times New Roman"/>
                <w:b/>
                <w:bCs/>
                <w:noProof w:val="0"/>
                <w:spacing w:val="-12"/>
                <w:sz w:val="28"/>
                <w:szCs w:val="28"/>
                <w:lang w:val="nl-NL"/>
              </w:rPr>
              <w:t xml:space="preserve"> ORGANIZING COMMITTEE</w:t>
            </w:r>
          </w:p>
          <w:p w14:paraId="47B175D5" w14:textId="77777777" w:rsidR="00501670" w:rsidRPr="00CE50CE" w:rsidRDefault="00501670" w:rsidP="0054602F">
            <w:pPr>
              <w:spacing w:before="40" w:after="0" w:line="240" w:lineRule="auto"/>
              <w:jc w:val="center"/>
              <w:rPr>
                <w:rFonts w:ascii="Times New Roman" w:eastAsia="Times New Roman" w:hAnsi="Times New Roman"/>
                <w:b/>
                <w:bCs/>
                <w:noProof w:val="0"/>
                <w:spacing w:val="-12"/>
                <w:sz w:val="28"/>
                <w:szCs w:val="28"/>
                <w:lang w:val="nl-NL"/>
              </w:rPr>
            </w:pPr>
            <w:r w:rsidRPr="00CE50CE">
              <w:rPr>
                <w:rFonts w:ascii="Times New Roman" w:eastAsia="Times New Roman" w:hAnsi="Times New Roman"/>
                <w:b/>
                <w:bCs/>
                <w:noProof w:val="0"/>
                <w:spacing w:val="-12"/>
                <w:sz w:val="28"/>
                <w:szCs w:val="28"/>
                <w:lang w:val="nl-NL"/>
              </w:rPr>
              <w:t>CHAIRMAN OF BOARD OF DIRECTORS</w:t>
            </w:r>
          </w:p>
          <w:p w14:paraId="7E023A14" w14:textId="77777777" w:rsidR="00501670" w:rsidRPr="00CE50CE" w:rsidRDefault="00501670" w:rsidP="0054602F">
            <w:pPr>
              <w:spacing w:before="40" w:after="0" w:line="240" w:lineRule="auto"/>
              <w:jc w:val="center"/>
              <w:rPr>
                <w:rFonts w:ascii="Times New Roman" w:eastAsia="Times New Roman" w:hAnsi="Times New Roman"/>
                <w:b/>
                <w:bCs/>
                <w:noProof w:val="0"/>
                <w:spacing w:val="-12"/>
                <w:sz w:val="28"/>
                <w:szCs w:val="28"/>
                <w:lang w:val="nl-NL"/>
              </w:rPr>
            </w:pPr>
          </w:p>
          <w:p w14:paraId="367B046E" w14:textId="77777777" w:rsidR="00501670" w:rsidRPr="00CE50CE" w:rsidRDefault="00501670" w:rsidP="0054602F">
            <w:pPr>
              <w:spacing w:before="40" w:after="0" w:line="240" w:lineRule="auto"/>
              <w:jc w:val="center"/>
              <w:rPr>
                <w:rFonts w:ascii="Times New Roman" w:eastAsia="Times New Roman" w:hAnsi="Times New Roman"/>
                <w:b/>
                <w:bCs/>
                <w:noProof w:val="0"/>
                <w:spacing w:val="-12"/>
                <w:sz w:val="28"/>
                <w:szCs w:val="28"/>
                <w:lang w:val="nl-NL"/>
              </w:rPr>
            </w:pPr>
          </w:p>
          <w:p w14:paraId="2865D0D8" w14:textId="77777777" w:rsidR="00501670" w:rsidRDefault="00501670" w:rsidP="0054602F">
            <w:pPr>
              <w:spacing w:before="40" w:after="0" w:line="240" w:lineRule="auto"/>
              <w:jc w:val="center"/>
              <w:rPr>
                <w:rFonts w:ascii="Times New Roman" w:eastAsia="Times New Roman" w:hAnsi="Times New Roman"/>
                <w:b/>
                <w:bCs/>
                <w:noProof w:val="0"/>
                <w:spacing w:val="-12"/>
                <w:sz w:val="28"/>
                <w:szCs w:val="28"/>
                <w:lang w:val="nl-NL"/>
              </w:rPr>
            </w:pPr>
          </w:p>
          <w:p w14:paraId="6509C2FC" w14:textId="77777777" w:rsidR="00501670" w:rsidRPr="00CE50CE" w:rsidRDefault="00501670" w:rsidP="0054602F">
            <w:pPr>
              <w:spacing w:before="40" w:after="0" w:line="240" w:lineRule="auto"/>
              <w:jc w:val="center"/>
              <w:rPr>
                <w:rFonts w:ascii="Times New Roman" w:eastAsia="Times New Roman" w:hAnsi="Times New Roman"/>
                <w:b/>
                <w:bCs/>
                <w:noProof w:val="0"/>
                <w:spacing w:val="-12"/>
                <w:sz w:val="28"/>
                <w:szCs w:val="28"/>
                <w:lang w:val="nl-NL"/>
              </w:rPr>
            </w:pPr>
          </w:p>
          <w:p w14:paraId="428A398E" w14:textId="77777777" w:rsidR="00501670" w:rsidRPr="00CE50CE" w:rsidRDefault="00501670" w:rsidP="0054602F">
            <w:pPr>
              <w:spacing w:before="40" w:after="0" w:line="240" w:lineRule="auto"/>
              <w:jc w:val="center"/>
              <w:rPr>
                <w:rFonts w:ascii="Times New Roman" w:eastAsia="Times New Roman" w:hAnsi="Times New Roman"/>
                <w:b/>
                <w:bCs/>
                <w:noProof w:val="0"/>
                <w:spacing w:val="-12"/>
                <w:sz w:val="28"/>
                <w:szCs w:val="28"/>
                <w:lang w:val="nl-NL"/>
              </w:rPr>
            </w:pPr>
          </w:p>
          <w:p w14:paraId="4BCEC7AA" w14:textId="77777777" w:rsidR="00501670" w:rsidRPr="00CE50CE" w:rsidRDefault="00501670" w:rsidP="0054602F">
            <w:pPr>
              <w:spacing w:before="40" w:after="0" w:line="240" w:lineRule="auto"/>
              <w:jc w:val="center"/>
              <w:rPr>
                <w:rFonts w:ascii="Times New Roman" w:eastAsia="Times New Roman" w:hAnsi="Times New Roman"/>
                <w:noProof w:val="0"/>
                <w:spacing w:val="-12"/>
                <w:sz w:val="28"/>
                <w:szCs w:val="28"/>
                <w:lang w:val="nl-NL"/>
              </w:rPr>
            </w:pPr>
            <w:r w:rsidRPr="00CE50CE">
              <w:rPr>
                <w:rFonts w:ascii="Times New Roman" w:eastAsia="Times New Roman" w:hAnsi="Times New Roman"/>
                <w:b/>
                <w:bCs/>
                <w:noProof w:val="0"/>
                <w:spacing w:val="-12"/>
                <w:sz w:val="28"/>
                <w:szCs w:val="28"/>
                <w:lang w:val="nl-NL"/>
              </w:rPr>
              <w:t>Nguyen Trong Tot</w:t>
            </w:r>
          </w:p>
        </w:tc>
      </w:tr>
    </w:tbl>
    <w:p w14:paraId="67645AC1" w14:textId="77777777" w:rsidR="00A638EF" w:rsidRDefault="00A638EF" w:rsidP="00057310">
      <w:pPr>
        <w:spacing w:after="0" w:line="240" w:lineRule="auto"/>
        <w:jc w:val="both"/>
        <w:rPr>
          <w:rFonts w:ascii="Times New Roman" w:eastAsia="Times New Roman" w:hAnsi="Times New Roman"/>
          <w:b/>
          <w:bCs/>
          <w:sz w:val="26"/>
          <w:szCs w:val="26"/>
        </w:rPr>
      </w:pPr>
    </w:p>
    <w:p w14:paraId="0FFA81B2" w14:textId="77777777" w:rsidR="00A638EF" w:rsidRDefault="00A638EF" w:rsidP="00057310">
      <w:pPr>
        <w:spacing w:after="0" w:line="240" w:lineRule="auto"/>
        <w:jc w:val="both"/>
        <w:rPr>
          <w:rFonts w:ascii="Times New Roman" w:eastAsia="Times New Roman" w:hAnsi="Times New Roman"/>
          <w:b/>
          <w:bCs/>
          <w:sz w:val="26"/>
          <w:szCs w:val="26"/>
        </w:rPr>
      </w:pPr>
    </w:p>
    <w:p w14:paraId="4EA4EDBA" w14:textId="77777777" w:rsidR="00A638EF" w:rsidRDefault="00A638EF" w:rsidP="00057310">
      <w:pPr>
        <w:spacing w:after="0" w:line="240" w:lineRule="auto"/>
        <w:jc w:val="both"/>
        <w:rPr>
          <w:rFonts w:ascii="Times New Roman" w:eastAsia="Times New Roman" w:hAnsi="Times New Roman"/>
          <w:b/>
          <w:bCs/>
          <w:sz w:val="26"/>
          <w:szCs w:val="26"/>
        </w:rPr>
      </w:pPr>
    </w:p>
    <w:sectPr w:rsidR="00A638EF" w:rsidSect="00F23A66">
      <w:headerReference w:type="default" r:id="rId7"/>
      <w:footerReference w:type="even" r:id="rId8"/>
      <w:footerReference w:type="default" r:id="rId9"/>
      <w:pgSz w:w="11909" w:h="16834" w:code="9"/>
      <w:pgMar w:top="1134" w:right="1134" w:bottom="1134" w:left="1701" w:header="57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558A1" w14:textId="77777777" w:rsidR="00E37381" w:rsidRDefault="00E37381">
      <w:r>
        <w:separator/>
      </w:r>
    </w:p>
  </w:endnote>
  <w:endnote w:type="continuationSeparator" w:id="0">
    <w:p w14:paraId="080AE123" w14:textId="77777777" w:rsidR="00E37381" w:rsidRDefault="00E3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862C8" w14:textId="77777777" w:rsidR="00F23A8C" w:rsidRDefault="00F23A8C" w:rsidP="00FC38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227842" w14:textId="77777777" w:rsidR="00F23A8C" w:rsidRDefault="00F23A8C" w:rsidP="00F23A8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5706C" w14:textId="77777777" w:rsidR="00F23A8C" w:rsidRDefault="00F23A8C" w:rsidP="00FC3877">
    <w:pPr>
      <w:pStyle w:val="Footer"/>
      <w:framePr w:wrap="around" w:vAnchor="text" w:hAnchor="margin" w:xAlign="right" w:y="1"/>
      <w:rPr>
        <w:rStyle w:val="PageNumber"/>
      </w:rPr>
    </w:pPr>
  </w:p>
  <w:p w14:paraId="5F16C1EA" w14:textId="77777777" w:rsidR="00F23A8C" w:rsidRDefault="00F23A8C" w:rsidP="00F23A8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D1C64" w14:textId="77777777" w:rsidR="00E37381" w:rsidRDefault="00E37381">
      <w:r>
        <w:separator/>
      </w:r>
    </w:p>
  </w:footnote>
  <w:footnote w:type="continuationSeparator" w:id="0">
    <w:p w14:paraId="5CED4A27" w14:textId="77777777" w:rsidR="00E37381" w:rsidRDefault="00E373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B72FE" w14:textId="1B19ED0E" w:rsidR="00935EDC" w:rsidRPr="00C27C17" w:rsidRDefault="00935EDC" w:rsidP="00C27C17">
    <w:pPr>
      <w:pStyle w:val="Header"/>
      <w:spacing w:after="0"/>
      <w:jc w:val="center"/>
      <w:rPr>
        <w:rFonts w:ascii="Times New Roman" w:hAnsi="Times New Roman"/>
        <w:sz w:val="24"/>
        <w:szCs w:val="24"/>
      </w:rPr>
    </w:pPr>
    <w:r w:rsidRPr="00C27C17">
      <w:rPr>
        <w:rFonts w:ascii="Times New Roman" w:hAnsi="Times New Roman"/>
        <w:sz w:val="24"/>
        <w:szCs w:val="24"/>
      </w:rPr>
      <w:fldChar w:fldCharType="begin"/>
    </w:r>
    <w:r w:rsidRPr="00C27C17">
      <w:rPr>
        <w:rFonts w:ascii="Times New Roman" w:hAnsi="Times New Roman"/>
        <w:sz w:val="24"/>
        <w:szCs w:val="24"/>
      </w:rPr>
      <w:instrText xml:space="preserve"> PAGE   \* MERGEFORMAT </w:instrText>
    </w:r>
    <w:r w:rsidRPr="00C27C17">
      <w:rPr>
        <w:rFonts w:ascii="Times New Roman" w:hAnsi="Times New Roman"/>
        <w:sz w:val="24"/>
        <w:szCs w:val="24"/>
      </w:rPr>
      <w:fldChar w:fldCharType="separate"/>
    </w:r>
    <w:r w:rsidR="00A93FCB">
      <w:rPr>
        <w:rFonts w:ascii="Times New Roman" w:hAnsi="Times New Roman"/>
        <w:sz w:val="24"/>
        <w:szCs w:val="24"/>
      </w:rPr>
      <w:t>2</w:t>
    </w:r>
    <w:r w:rsidRPr="00C27C17">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03A83"/>
    <w:multiLevelType w:val="hybridMultilevel"/>
    <w:tmpl w:val="C0E0EA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D66D8A"/>
    <w:multiLevelType w:val="hybridMultilevel"/>
    <w:tmpl w:val="0BBA1BDA"/>
    <w:lvl w:ilvl="0" w:tplc="CACA5C3C">
      <w:start w:val="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7E1F85"/>
    <w:multiLevelType w:val="hybridMultilevel"/>
    <w:tmpl w:val="EFBCAD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3C466E"/>
    <w:multiLevelType w:val="hybridMultilevel"/>
    <w:tmpl w:val="42D08F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B0507E"/>
    <w:multiLevelType w:val="hybridMultilevel"/>
    <w:tmpl w:val="562E8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45378"/>
    <w:multiLevelType w:val="hybridMultilevel"/>
    <w:tmpl w:val="F53C9EAE"/>
    <w:lvl w:ilvl="0" w:tplc="4F886CE0">
      <w:numFmt w:val="bullet"/>
      <w:lvlText w:val="-"/>
      <w:lvlJc w:val="left"/>
      <w:pPr>
        <w:ind w:left="3960" w:hanging="360"/>
      </w:pPr>
      <w:rPr>
        <w:rFonts w:ascii="Times New Roman" w:hAnsi="Times New Roman" w:cs="Times New Roman" w:hint="default"/>
      </w:rPr>
    </w:lvl>
    <w:lvl w:ilvl="1" w:tplc="042A0003">
      <w:start w:val="1"/>
      <w:numFmt w:val="bullet"/>
      <w:lvlText w:val="o"/>
      <w:lvlJc w:val="left"/>
      <w:pPr>
        <w:ind w:left="4680" w:hanging="360"/>
      </w:pPr>
      <w:rPr>
        <w:rFonts w:ascii="Courier New" w:hAnsi="Courier New" w:cs="Courier New" w:hint="default"/>
      </w:rPr>
    </w:lvl>
    <w:lvl w:ilvl="2" w:tplc="042A0005">
      <w:start w:val="1"/>
      <w:numFmt w:val="bullet"/>
      <w:lvlText w:val=""/>
      <w:lvlJc w:val="left"/>
      <w:pPr>
        <w:ind w:left="5400" w:hanging="360"/>
      </w:pPr>
      <w:rPr>
        <w:rFonts w:ascii="Wingdings" w:hAnsi="Wingdings" w:hint="default"/>
      </w:rPr>
    </w:lvl>
    <w:lvl w:ilvl="3" w:tplc="042A0001">
      <w:start w:val="1"/>
      <w:numFmt w:val="bullet"/>
      <w:lvlText w:val=""/>
      <w:lvlJc w:val="left"/>
      <w:pPr>
        <w:ind w:left="6120" w:hanging="360"/>
      </w:pPr>
      <w:rPr>
        <w:rFonts w:ascii="Symbol" w:hAnsi="Symbol" w:hint="default"/>
      </w:rPr>
    </w:lvl>
    <w:lvl w:ilvl="4" w:tplc="042A0003">
      <w:start w:val="1"/>
      <w:numFmt w:val="bullet"/>
      <w:lvlText w:val="o"/>
      <w:lvlJc w:val="left"/>
      <w:pPr>
        <w:ind w:left="6840" w:hanging="360"/>
      </w:pPr>
      <w:rPr>
        <w:rFonts w:ascii="Courier New" w:hAnsi="Courier New" w:cs="Courier New" w:hint="default"/>
      </w:rPr>
    </w:lvl>
    <w:lvl w:ilvl="5" w:tplc="042A0005">
      <w:start w:val="1"/>
      <w:numFmt w:val="bullet"/>
      <w:lvlText w:val=""/>
      <w:lvlJc w:val="left"/>
      <w:pPr>
        <w:ind w:left="7560" w:hanging="360"/>
      </w:pPr>
      <w:rPr>
        <w:rFonts w:ascii="Wingdings" w:hAnsi="Wingdings" w:hint="default"/>
      </w:rPr>
    </w:lvl>
    <w:lvl w:ilvl="6" w:tplc="042A0001">
      <w:start w:val="1"/>
      <w:numFmt w:val="bullet"/>
      <w:lvlText w:val=""/>
      <w:lvlJc w:val="left"/>
      <w:pPr>
        <w:ind w:left="8280" w:hanging="360"/>
      </w:pPr>
      <w:rPr>
        <w:rFonts w:ascii="Symbol" w:hAnsi="Symbol" w:hint="default"/>
      </w:rPr>
    </w:lvl>
    <w:lvl w:ilvl="7" w:tplc="042A0003">
      <w:start w:val="1"/>
      <w:numFmt w:val="bullet"/>
      <w:lvlText w:val="o"/>
      <w:lvlJc w:val="left"/>
      <w:pPr>
        <w:ind w:left="9000" w:hanging="360"/>
      </w:pPr>
      <w:rPr>
        <w:rFonts w:ascii="Courier New" w:hAnsi="Courier New" w:cs="Courier New" w:hint="default"/>
      </w:rPr>
    </w:lvl>
    <w:lvl w:ilvl="8" w:tplc="042A0005">
      <w:start w:val="1"/>
      <w:numFmt w:val="bullet"/>
      <w:lvlText w:val=""/>
      <w:lvlJc w:val="left"/>
      <w:pPr>
        <w:ind w:left="9720" w:hanging="360"/>
      </w:pPr>
      <w:rPr>
        <w:rFonts w:ascii="Wingdings" w:hAnsi="Wingdings" w:hint="default"/>
      </w:rPr>
    </w:lvl>
  </w:abstractNum>
  <w:abstractNum w:abstractNumId="6" w15:restartNumberingAfterBreak="0">
    <w:nsid w:val="4538460E"/>
    <w:multiLevelType w:val="hybridMultilevel"/>
    <w:tmpl w:val="182A457A"/>
    <w:lvl w:ilvl="0" w:tplc="9F54E12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C6D2DCB"/>
    <w:multiLevelType w:val="hybridMultilevel"/>
    <w:tmpl w:val="D4507CC8"/>
    <w:lvl w:ilvl="0" w:tplc="3B9094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DA746B5"/>
    <w:multiLevelType w:val="hybridMultilevel"/>
    <w:tmpl w:val="8ED2A850"/>
    <w:lvl w:ilvl="0" w:tplc="B6489BE6">
      <w:numFmt w:val="bullet"/>
      <w:lvlText w:val="-"/>
      <w:lvlJc w:val="left"/>
      <w:pPr>
        <w:ind w:left="1260"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4F6F1C35"/>
    <w:multiLevelType w:val="hybridMultilevel"/>
    <w:tmpl w:val="BC6CEBF0"/>
    <w:lvl w:ilvl="0" w:tplc="CACA5C3C">
      <w:start w:val="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671101"/>
    <w:multiLevelType w:val="hybridMultilevel"/>
    <w:tmpl w:val="6E62291A"/>
    <w:lvl w:ilvl="0" w:tplc="FE3E27D0">
      <w:start w:val="1"/>
      <w:numFmt w:val="decimal"/>
      <w:lvlText w:val="%1."/>
      <w:lvlJc w:val="left"/>
      <w:pPr>
        <w:tabs>
          <w:tab w:val="num" w:pos="360"/>
        </w:tabs>
        <w:ind w:left="360" w:hanging="360"/>
      </w:pPr>
      <w:rPr>
        <w:rFonts w:hint="default"/>
        <w:b/>
        <w:sz w:val="26"/>
      </w:rPr>
    </w:lvl>
    <w:lvl w:ilvl="1" w:tplc="0AEC3CAE">
      <w:start w:val="3"/>
      <w:numFmt w:val="bullet"/>
      <w:lvlText w:val="-"/>
      <w:lvlJc w:val="left"/>
      <w:pPr>
        <w:tabs>
          <w:tab w:val="num" w:pos="1080"/>
        </w:tabs>
        <w:ind w:left="1080" w:hanging="360"/>
      </w:pPr>
      <w:rPr>
        <w:rFonts w:ascii="Times New Roman" w:hAnsi="Times New Roman" w:hint="default"/>
        <w:b/>
        <w:sz w:val="26"/>
      </w:rPr>
    </w:lvl>
    <w:lvl w:ilvl="2" w:tplc="65780DD6">
      <w:start w:val="4"/>
      <w:numFmt w:val="bullet"/>
      <w:lvlText w:val="-"/>
      <w:lvlJc w:val="left"/>
      <w:pPr>
        <w:tabs>
          <w:tab w:val="num" w:pos="1980"/>
        </w:tabs>
        <w:ind w:left="1980" w:hanging="360"/>
      </w:pPr>
      <w:rPr>
        <w:rFonts w:ascii="Times New Roman" w:eastAsia="Times New Roman" w:hAnsi="Times New Roman" w:cs="Times New Roman" w:hint="default"/>
        <w:sz w:val="26"/>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B896710"/>
    <w:multiLevelType w:val="hybridMultilevel"/>
    <w:tmpl w:val="45FE8382"/>
    <w:lvl w:ilvl="0" w:tplc="87262EA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890F4B"/>
    <w:multiLevelType w:val="hybridMultilevel"/>
    <w:tmpl w:val="B712CC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572AA"/>
    <w:multiLevelType w:val="hybridMultilevel"/>
    <w:tmpl w:val="68EE090A"/>
    <w:lvl w:ilvl="0" w:tplc="CACA5C3C">
      <w:start w:val="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B76C7"/>
    <w:multiLevelType w:val="multilevel"/>
    <w:tmpl w:val="F42A9F28"/>
    <w:lvl w:ilvl="0">
      <w:start w:val="1"/>
      <w:numFmt w:val="decimal"/>
      <w:lvlText w:val="%1."/>
      <w:lvlJc w:val="left"/>
      <w:pPr>
        <w:ind w:left="927" w:hanging="360"/>
      </w:pPr>
    </w:lvl>
    <w:lvl w:ilvl="1">
      <w:start w:val="1"/>
      <w:numFmt w:val="decimal"/>
      <w:isLgl/>
      <w:lvlText w:val="%1.%2."/>
      <w:lvlJc w:val="left"/>
      <w:pPr>
        <w:ind w:left="1647" w:hanging="720"/>
      </w:pPr>
    </w:lvl>
    <w:lvl w:ilvl="2">
      <w:start w:val="1"/>
      <w:numFmt w:val="decimal"/>
      <w:isLgl/>
      <w:lvlText w:val="%1.%2.%3."/>
      <w:lvlJc w:val="left"/>
      <w:pPr>
        <w:ind w:left="2007" w:hanging="720"/>
      </w:pPr>
    </w:lvl>
    <w:lvl w:ilvl="3">
      <w:start w:val="1"/>
      <w:numFmt w:val="decimal"/>
      <w:isLgl/>
      <w:lvlText w:val="%1.%2.%3.%4."/>
      <w:lvlJc w:val="left"/>
      <w:pPr>
        <w:ind w:left="2727" w:hanging="1080"/>
      </w:pPr>
    </w:lvl>
    <w:lvl w:ilvl="4">
      <w:start w:val="1"/>
      <w:numFmt w:val="decimal"/>
      <w:isLgl/>
      <w:lvlText w:val="%1.%2.%3.%4.%5."/>
      <w:lvlJc w:val="left"/>
      <w:pPr>
        <w:ind w:left="3087" w:hanging="1080"/>
      </w:pPr>
    </w:lvl>
    <w:lvl w:ilvl="5">
      <w:start w:val="1"/>
      <w:numFmt w:val="decimal"/>
      <w:isLgl/>
      <w:lvlText w:val="%1.%2.%3.%4.%5.%6."/>
      <w:lvlJc w:val="left"/>
      <w:pPr>
        <w:ind w:left="3807" w:hanging="1440"/>
      </w:pPr>
    </w:lvl>
    <w:lvl w:ilvl="6">
      <w:start w:val="1"/>
      <w:numFmt w:val="decimal"/>
      <w:isLgl/>
      <w:lvlText w:val="%1.%2.%3.%4.%5.%6.%7."/>
      <w:lvlJc w:val="left"/>
      <w:pPr>
        <w:ind w:left="4527" w:hanging="1800"/>
      </w:pPr>
    </w:lvl>
    <w:lvl w:ilvl="7">
      <w:start w:val="1"/>
      <w:numFmt w:val="decimal"/>
      <w:isLgl/>
      <w:lvlText w:val="%1.%2.%3.%4.%5.%6.%7.%8."/>
      <w:lvlJc w:val="left"/>
      <w:pPr>
        <w:ind w:left="4887" w:hanging="1800"/>
      </w:pPr>
    </w:lvl>
    <w:lvl w:ilvl="8">
      <w:start w:val="1"/>
      <w:numFmt w:val="decimal"/>
      <w:isLgl/>
      <w:lvlText w:val="%1.%2.%3.%4.%5.%6.%7.%8.%9."/>
      <w:lvlJc w:val="left"/>
      <w:pPr>
        <w:ind w:left="5607" w:hanging="2160"/>
      </w:pPr>
    </w:lvl>
  </w:abstractNum>
  <w:abstractNum w:abstractNumId="15" w15:restartNumberingAfterBreak="0">
    <w:nsid w:val="7C7C720E"/>
    <w:multiLevelType w:val="hybridMultilevel"/>
    <w:tmpl w:val="D326F534"/>
    <w:lvl w:ilvl="0" w:tplc="81F2812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
  </w:num>
  <w:num w:numId="3">
    <w:abstractNumId w:val="9"/>
  </w:num>
  <w:num w:numId="4">
    <w:abstractNumId w:val="0"/>
  </w:num>
  <w:num w:numId="5">
    <w:abstractNumId w:val="12"/>
  </w:num>
  <w:num w:numId="6">
    <w:abstractNumId w:val="4"/>
  </w:num>
  <w:num w:numId="7">
    <w:abstractNumId w:val="3"/>
  </w:num>
  <w:num w:numId="8">
    <w:abstractNumId w:val="15"/>
  </w:num>
  <w:num w:numId="9">
    <w:abstractNumId w:val="10"/>
  </w:num>
  <w:num w:numId="10">
    <w:abstractNumId w:val="2"/>
  </w:num>
  <w:num w:numId="11">
    <w:abstractNumId w:val="11"/>
  </w:num>
  <w:num w:numId="12">
    <w:abstractNumId w:val="7"/>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5B5"/>
    <w:rsid w:val="000001CD"/>
    <w:rsid w:val="000006DF"/>
    <w:rsid w:val="00003ED4"/>
    <w:rsid w:val="0001441B"/>
    <w:rsid w:val="00022FEE"/>
    <w:rsid w:val="000232A4"/>
    <w:rsid w:val="0003312E"/>
    <w:rsid w:val="00045B5A"/>
    <w:rsid w:val="00047680"/>
    <w:rsid w:val="00057310"/>
    <w:rsid w:val="0006210B"/>
    <w:rsid w:val="0006396E"/>
    <w:rsid w:val="00064219"/>
    <w:rsid w:val="00065E8B"/>
    <w:rsid w:val="00066492"/>
    <w:rsid w:val="00073E73"/>
    <w:rsid w:val="000853FA"/>
    <w:rsid w:val="00090DDB"/>
    <w:rsid w:val="000A16E6"/>
    <w:rsid w:val="000A2B53"/>
    <w:rsid w:val="000A4BB4"/>
    <w:rsid w:val="000A59E2"/>
    <w:rsid w:val="000A6698"/>
    <w:rsid w:val="000B377B"/>
    <w:rsid w:val="000B3B59"/>
    <w:rsid w:val="000C213B"/>
    <w:rsid w:val="000C2D32"/>
    <w:rsid w:val="000D6252"/>
    <w:rsid w:val="000E30E1"/>
    <w:rsid w:val="000F2CD8"/>
    <w:rsid w:val="000F69E4"/>
    <w:rsid w:val="001003B1"/>
    <w:rsid w:val="00102176"/>
    <w:rsid w:val="0010640A"/>
    <w:rsid w:val="00106F62"/>
    <w:rsid w:val="00110800"/>
    <w:rsid w:val="00115807"/>
    <w:rsid w:val="0012368C"/>
    <w:rsid w:val="0012737E"/>
    <w:rsid w:val="0013072C"/>
    <w:rsid w:val="00133473"/>
    <w:rsid w:val="00154F3F"/>
    <w:rsid w:val="00162734"/>
    <w:rsid w:val="00170ED2"/>
    <w:rsid w:val="00176342"/>
    <w:rsid w:val="0017743C"/>
    <w:rsid w:val="00190ED0"/>
    <w:rsid w:val="001933B2"/>
    <w:rsid w:val="00197158"/>
    <w:rsid w:val="001A66B5"/>
    <w:rsid w:val="001B14EA"/>
    <w:rsid w:val="001B26E0"/>
    <w:rsid w:val="001B2B78"/>
    <w:rsid w:val="001B48A4"/>
    <w:rsid w:val="001B4C58"/>
    <w:rsid w:val="001B6A7F"/>
    <w:rsid w:val="001E23DE"/>
    <w:rsid w:val="001E35B1"/>
    <w:rsid w:val="001F149E"/>
    <w:rsid w:val="001F58A7"/>
    <w:rsid w:val="002063BC"/>
    <w:rsid w:val="00207D01"/>
    <w:rsid w:val="00211F36"/>
    <w:rsid w:val="00214A4E"/>
    <w:rsid w:val="00243599"/>
    <w:rsid w:val="00246BDE"/>
    <w:rsid w:val="00251EFA"/>
    <w:rsid w:val="00256757"/>
    <w:rsid w:val="002611D2"/>
    <w:rsid w:val="00282251"/>
    <w:rsid w:val="00282B11"/>
    <w:rsid w:val="0028355D"/>
    <w:rsid w:val="00291209"/>
    <w:rsid w:val="002A0DBF"/>
    <w:rsid w:val="002A3F6B"/>
    <w:rsid w:val="002B3399"/>
    <w:rsid w:val="002B4C5F"/>
    <w:rsid w:val="002B5554"/>
    <w:rsid w:val="002C19CF"/>
    <w:rsid w:val="002C25EE"/>
    <w:rsid w:val="002D7E48"/>
    <w:rsid w:val="002F7EFA"/>
    <w:rsid w:val="003043BC"/>
    <w:rsid w:val="003055F7"/>
    <w:rsid w:val="003058E1"/>
    <w:rsid w:val="00316626"/>
    <w:rsid w:val="0032024D"/>
    <w:rsid w:val="00325915"/>
    <w:rsid w:val="003275C5"/>
    <w:rsid w:val="003429D1"/>
    <w:rsid w:val="003457E3"/>
    <w:rsid w:val="00355510"/>
    <w:rsid w:val="0037502A"/>
    <w:rsid w:val="0037663D"/>
    <w:rsid w:val="00383830"/>
    <w:rsid w:val="00394EEA"/>
    <w:rsid w:val="003C19C6"/>
    <w:rsid w:val="003C77EB"/>
    <w:rsid w:val="003D4CED"/>
    <w:rsid w:val="003D7473"/>
    <w:rsid w:val="003D7903"/>
    <w:rsid w:val="003E6B34"/>
    <w:rsid w:val="003F5779"/>
    <w:rsid w:val="00403E87"/>
    <w:rsid w:val="004141F7"/>
    <w:rsid w:val="00414E1F"/>
    <w:rsid w:val="00415CE2"/>
    <w:rsid w:val="00416D03"/>
    <w:rsid w:val="0042093E"/>
    <w:rsid w:val="00424349"/>
    <w:rsid w:val="004358F3"/>
    <w:rsid w:val="004409F3"/>
    <w:rsid w:val="00454822"/>
    <w:rsid w:val="00486D70"/>
    <w:rsid w:val="004A339D"/>
    <w:rsid w:val="004B1F3C"/>
    <w:rsid w:val="004B62DC"/>
    <w:rsid w:val="004C58AF"/>
    <w:rsid w:val="004D1306"/>
    <w:rsid w:val="004D4DE8"/>
    <w:rsid w:val="004D6B0E"/>
    <w:rsid w:val="004E2E28"/>
    <w:rsid w:val="004E3983"/>
    <w:rsid w:val="004E3BB9"/>
    <w:rsid w:val="004E3EF1"/>
    <w:rsid w:val="004F230F"/>
    <w:rsid w:val="00501670"/>
    <w:rsid w:val="00504219"/>
    <w:rsid w:val="00510FFD"/>
    <w:rsid w:val="00513701"/>
    <w:rsid w:val="00521A63"/>
    <w:rsid w:val="00522ED1"/>
    <w:rsid w:val="00530D2C"/>
    <w:rsid w:val="0053235D"/>
    <w:rsid w:val="00533533"/>
    <w:rsid w:val="00540341"/>
    <w:rsid w:val="00540B24"/>
    <w:rsid w:val="005817CD"/>
    <w:rsid w:val="00583799"/>
    <w:rsid w:val="00584839"/>
    <w:rsid w:val="00584D6E"/>
    <w:rsid w:val="00584F3E"/>
    <w:rsid w:val="00587A46"/>
    <w:rsid w:val="00591749"/>
    <w:rsid w:val="005A36CB"/>
    <w:rsid w:val="005A3EBD"/>
    <w:rsid w:val="005A4E20"/>
    <w:rsid w:val="005D2C31"/>
    <w:rsid w:val="005D6D7F"/>
    <w:rsid w:val="005F22EC"/>
    <w:rsid w:val="005F48C6"/>
    <w:rsid w:val="005F58E1"/>
    <w:rsid w:val="005F5EFF"/>
    <w:rsid w:val="0061124E"/>
    <w:rsid w:val="00612CE1"/>
    <w:rsid w:val="006223C3"/>
    <w:rsid w:val="00633655"/>
    <w:rsid w:val="00637E14"/>
    <w:rsid w:val="0066138E"/>
    <w:rsid w:val="0066527A"/>
    <w:rsid w:val="00666001"/>
    <w:rsid w:val="006733AF"/>
    <w:rsid w:val="00686EF4"/>
    <w:rsid w:val="00687D78"/>
    <w:rsid w:val="00694709"/>
    <w:rsid w:val="00697185"/>
    <w:rsid w:val="006A786D"/>
    <w:rsid w:val="006B1220"/>
    <w:rsid w:val="006B2B90"/>
    <w:rsid w:val="006B3ED3"/>
    <w:rsid w:val="006C637D"/>
    <w:rsid w:val="006D21C8"/>
    <w:rsid w:val="006D2991"/>
    <w:rsid w:val="006E348B"/>
    <w:rsid w:val="006E491D"/>
    <w:rsid w:val="006E527E"/>
    <w:rsid w:val="006E6069"/>
    <w:rsid w:val="007042AF"/>
    <w:rsid w:val="0072662B"/>
    <w:rsid w:val="007276A6"/>
    <w:rsid w:val="00731945"/>
    <w:rsid w:val="00732E8D"/>
    <w:rsid w:val="00742151"/>
    <w:rsid w:val="00754775"/>
    <w:rsid w:val="0075486C"/>
    <w:rsid w:val="00756F5C"/>
    <w:rsid w:val="007607B7"/>
    <w:rsid w:val="00761710"/>
    <w:rsid w:val="00765B22"/>
    <w:rsid w:val="00771498"/>
    <w:rsid w:val="007775D6"/>
    <w:rsid w:val="00784C60"/>
    <w:rsid w:val="00785FA3"/>
    <w:rsid w:val="00786033"/>
    <w:rsid w:val="007B5BE8"/>
    <w:rsid w:val="007C144B"/>
    <w:rsid w:val="007C27C8"/>
    <w:rsid w:val="007C3013"/>
    <w:rsid w:val="007C5599"/>
    <w:rsid w:val="007C611D"/>
    <w:rsid w:val="007C6451"/>
    <w:rsid w:val="007D7090"/>
    <w:rsid w:val="007D77C0"/>
    <w:rsid w:val="007E5D1D"/>
    <w:rsid w:val="007E70CC"/>
    <w:rsid w:val="007F16DE"/>
    <w:rsid w:val="007F345F"/>
    <w:rsid w:val="00813F7A"/>
    <w:rsid w:val="00815702"/>
    <w:rsid w:val="00821BD1"/>
    <w:rsid w:val="00831E6A"/>
    <w:rsid w:val="00831F8B"/>
    <w:rsid w:val="00837A21"/>
    <w:rsid w:val="00847560"/>
    <w:rsid w:val="00850755"/>
    <w:rsid w:val="0085153B"/>
    <w:rsid w:val="008523EC"/>
    <w:rsid w:val="00857D7D"/>
    <w:rsid w:val="00861EEF"/>
    <w:rsid w:val="008621FD"/>
    <w:rsid w:val="00864105"/>
    <w:rsid w:val="008730D6"/>
    <w:rsid w:val="00882C5C"/>
    <w:rsid w:val="008841FA"/>
    <w:rsid w:val="00896395"/>
    <w:rsid w:val="008A01F3"/>
    <w:rsid w:val="008A4697"/>
    <w:rsid w:val="008A7F77"/>
    <w:rsid w:val="008B1B52"/>
    <w:rsid w:val="008B33FA"/>
    <w:rsid w:val="008B5251"/>
    <w:rsid w:val="008B63E6"/>
    <w:rsid w:val="008C0159"/>
    <w:rsid w:val="008D05A8"/>
    <w:rsid w:val="008D3BE6"/>
    <w:rsid w:val="008E1BB4"/>
    <w:rsid w:val="008E3BEB"/>
    <w:rsid w:val="008E3D76"/>
    <w:rsid w:val="008E3FEF"/>
    <w:rsid w:val="008F2952"/>
    <w:rsid w:val="008F5C8F"/>
    <w:rsid w:val="009019CA"/>
    <w:rsid w:val="009033D5"/>
    <w:rsid w:val="00912AEA"/>
    <w:rsid w:val="0091489F"/>
    <w:rsid w:val="00914A22"/>
    <w:rsid w:val="00922509"/>
    <w:rsid w:val="00924000"/>
    <w:rsid w:val="0093438C"/>
    <w:rsid w:val="00934EFA"/>
    <w:rsid w:val="00935EDC"/>
    <w:rsid w:val="00937E4B"/>
    <w:rsid w:val="00952A48"/>
    <w:rsid w:val="00952C0C"/>
    <w:rsid w:val="009560B9"/>
    <w:rsid w:val="0096093A"/>
    <w:rsid w:val="00965CA5"/>
    <w:rsid w:val="00972694"/>
    <w:rsid w:val="00993C9B"/>
    <w:rsid w:val="00994353"/>
    <w:rsid w:val="00996A4B"/>
    <w:rsid w:val="009A3294"/>
    <w:rsid w:val="009A6A0E"/>
    <w:rsid w:val="009B2419"/>
    <w:rsid w:val="009C2199"/>
    <w:rsid w:val="009C50EF"/>
    <w:rsid w:val="009C5444"/>
    <w:rsid w:val="009D22E4"/>
    <w:rsid w:val="009E0411"/>
    <w:rsid w:val="009E2E30"/>
    <w:rsid w:val="009E41DF"/>
    <w:rsid w:val="009F4F28"/>
    <w:rsid w:val="00A0731D"/>
    <w:rsid w:val="00A11583"/>
    <w:rsid w:val="00A13F45"/>
    <w:rsid w:val="00A16D19"/>
    <w:rsid w:val="00A24287"/>
    <w:rsid w:val="00A31907"/>
    <w:rsid w:val="00A31FD1"/>
    <w:rsid w:val="00A35B35"/>
    <w:rsid w:val="00A3724E"/>
    <w:rsid w:val="00A4022F"/>
    <w:rsid w:val="00A5641E"/>
    <w:rsid w:val="00A57039"/>
    <w:rsid w:val="00A57720"/>
    <w:rsid w:val="00A6222F"/>
    <w:rsid w:val="00A638EF"/>
    <w:rsid w:val="00A63CFA"/>
    <w:rsid w:val="00A93FCB"/>
    <w:rsid w:val="00A94215"/>
    <w:rsid w:val="00A97CB6"/>
    <w:rsid w:val="00AA73BA"/>
    <w:rsid w:val="00AB3986"/>
    <w:rsid w:val="00AB4A5F"/>
    <w:rsid w:val="00AC51D6"/>
    <w:rsid w:val="00AC66D8"/>
    <w:rsid w:val="00AE1EBC"/>
    <w:rsid w:val="00AE2947"/>
    <w:rsid w:val="00AE4AEC"/>
    <w:rsid w:val="00AE74AA"/>
    <w:rsid w:val="00AF2684"/>
    <w:rsid w:val="00B00B33"/>
    <w:rsid w:val="00B0299D"/>
    <w:rsid w:val="00B051DA"/>
    <w:rsid w:val="00B05413"/>
    <w:rsid w:val="00B070D9"/>
    <w:rsid w:val="00B11673"/>
    <w:rsid w:val="00B22F9C"/>
    <w:rsid w:val="00B274CD"/>
    <w:rsid w:val="00B2751B"/>
    <w:rsid w:val="00B4176E"/>
    <w:rsid w:val="00B41A6F"/>
    <w:rsid w:val="00B4209E"/>
    <w:rsid w:val="00B52512"/>
    <w:rsid w:val="00B536FA"/>
    <w:rsid w:val="00B73E8A"/>
    <w:rsid w:val="00B7730E"/>
    <w:rsid w:val="00B82CC6"/>
    <w:rsid w:val="00B84C70"/>
    <w:rsid w:val="00B86F4B"/>
    <w:rsid w:val="00B87DD9"/>
    <w:rsid w:val="00B87F6C"/>
    <w:rsid w:val="00B947C4"/>
    <w:rsid w:val="00BC0D40"/>
    <w:rsid w:val="00BC1263"/>
    <w:rsid w:val="00BD69CD"/>
    <w:rsid w:val="00BD700A"/>
    <w:rsid w:val="00BE0109"/>
    <w:rsid w:val="00BE13A6"/>
    <w:rsid w:val="00C035A4"/>
    <w:rsid w:val="00C13595"/>
    <w:rsid w:val="00C14C4A"/>
    <w:rsid w:val="00C16DC7"/>
    <w:rsid w:val="00C20468"/>
    <w:rsid w:val="00C2237C"/>
    <w:rsid w:val="00C27C17"/>
    <w:rsid w:val="00C32EF5"/>
    <w:rsid w:val="00C41C14"/>
    <w:rsid w:val="00C424A3"/>
    <w:rsid w:val="00C51424"/>
    <w:rsid w:val="00C8109F"/>
    <w:rsid w:val="00C85AF9"/>
    <w:rsid w:val="00C92411"/>
    <w:rsid w:val="00C95558"/>
    <w:rsid w:val="00CA40A8"/>
    <w:rsid w:val="00CB3F09"/>
    <w:rsid w:val="00CB542C"/>
    <w:rsid w:val="00CB5575"/>
    <w:rsid w:val="00CB68BF"/>
    <w:rsid w:val="00CC2A8B"/>
    <w:rsid w:val="00CC427E"/>
    <w:rsid w:val="00CC5CB2"/>
    <w:rsid w:val="00CC757C"/>
    <w:rsid w:val="00CD044F"/>
    <w:rsid w:val="00CD323D"/>
    <w:rsid w:val="00CD50AC"/>
    <w:rsid w:val="00CE37EE"/>
    <w:rsid w:val="00CE446A"/>
    <w:rsid w:val="00CE7B5F"/>
    <w:rsid w:val="00CF133B"/>
    <w:rsid w:val="00CF61E0"/>
    <w:rsid w:val="00CF6478"/>
    <w:rsid w:val="00D0171A"/>
    <w:rsid w:val="00D054D2"/>
    <w:rsid w:val="00D1557F"/>
    <w:rsid w:val="00D3245F"/>
    <w:rsid w:val="00D359BA"/>
    <w:rsid w:val="00D441BE"/>
    <w:rsid w:val="00D4598F"/>
    <w:rsid w:val="00D45C38"/>
    <w:rsid w:val="00D5097C"/>
    <w:rsid w:val="00D600E9"/>
    <w:rsid w:val="00D65B67"/>
    <w:rsid w:val="00D72853"/>
    <w:rsid w:val="00D75C22"/>
    <w:rsid w:val="00D76315"/>
    <w:rsid w:val="00D769C4"/>
    <w:rsid w:val="00D76D77"/>
    <w:rsid w:val="00D77D33"/>
    <w:rsid w:val="00D85A35"/>
    <w:rsid w:val="00DA2EA9"/>
    <w:rsid w:val="00DA7AFD"/>
    <w:rsid w:val="00DD077D"/>
    <w:rsid w:val="00E01160"/>
    <w:rsid w:val="00E02042"/>
    <w:rsid w:val="00E05621"/>
    <w:rsid w:val="00E11AFC"/>
    <w:rsid w:val="00E214C7"/>
    <w:rsid w:val="00E36320"/>
    <w:rsid w:val="00E37381"/>
    <w:rsid w:val="00E518ED"/>
    <w:rsid w:val="00E536AD"/>
    <w:rsid w:val="00E5548B"/>
    <w:rsid w:val="00E56BD5"/>
    <w:rsid w:val="00E64209"/>
    <w:rsid w:val="00E6520B"/>
    <w:rsid w:val="00E70A4B"/>
    <w:rsid w:val="00E71D82"/>
    <w:rsid w:val="00E739EF"/>
    <w:rsid w:val="00E83EEF"/>
    <w:rsid w:val="00EA2BBC"/>
    <w:rsid w:val="00EA39A5"/>
    <w:rsid w:val="00EA5B13"/>
    <w:rsid w:val="00EB7E3E"/>
    <w:rsid w:val="00EC1BE3"/>
    <w:rsid w:val="00EC284C"/>
    <w:rsid w:val="00ED2080"/>
    <w:rsid w:val="00EF00EA"/>
    <w:rsid w:val="00EF35B5"/>
    <w:rsid w:val="00EF5CED"/>
    <w:rsid w:val="00F00E82"/>
    <w:rsid w:val="00F00EC6"/>
    <w:rsid w:val="00F16F3C"/>
    <w:rsid w:val="00F2304B"/>
    <w:rsid w:val="00F235E2"/>
    <w:rsid w:val="00F23A63"/>
    <w:rsid w:val="00F23A66"/>
    <w:rsid w:val="00F23A8C"/>
    <w:rsid w:val="00F26C0D"/>
    <w:rsid w:val="00F326B3"/>
    <w:rsid w:val="00F37F40"/>
    <w:rsid w:val="00F445C6"/>
    <w:rsid w:val="00F459FA"/>
    <w:rsid w:val="00F53644"/>
    <w:rsid w:val="00F56AE6"/>
    <w:rsid w:val="00F64BE3"/>
    <w:rsid w:val="00F742E0"/>
    <w:rsid w:val="00F80635"/>
    <w:rsid w:val="00F83921"/>
    <w:rsid w:val="00F8479B"/>
    <w:rsid w:val="00F8577C"/>
    <w:rsid w:val="00F91BB9"/>
    <w:rsid w:val="00F95A37"/>
    <w:rsid w:val="00FA1A92"/>
    <w:rsid w:val="00FA2433"/>
    <w:rsid w:val="00FA327B"/>
    <w:rsid w:val="00FA3CE4"/>
    <w:rsid w:val="00FB55A3"/>
    <w:rsid w:val="00FC11B6"/>
    <w:rsid w:val="00FC1805"/>
    <w:rsid w:val="00FC3877"/>
    <w:rsid w:val="00FC5718"/>
    <w:rsid w:val="00FD2A71"/>
    <w:rsid w:val="00FD6507"/>
    <w:rsid w:val="00FD7596"/>
    <w:rsid w:val="00FD7961"/>
    <w:rsid w:val="00FF2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B51C0"/>
  <w15:chartTrackingRefBased/>
  <w15:docId w15:val="{0375D28E-214E-4582-AC32-5AB297CFA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spacing w:before="100" w:beforeAutospacing="1" w:after="100" w:afterAutospacing="1" w:line="240" w:lineRule="auto"/>
    </w:pPr>
    <w:rPr>
      <w:rFonts w:ascii="Times New Roman" w:eastAsia="Times New Roman" w:hAnsi="Times New Roman"/>
      <w:noProof w:val="0"/>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23A8C"/>
    <w:pPr>
      <w:tabs>
        <w:tab w:val="center" w:pos="4320"/>
        <w:tab w:val="right" w:pos="8640"/>
      </w:tabs>
    </w:pPr>
  </w:style>
  <w:style w:type="character" w:styleId="PageNumber">
    <w:name w:val="page number"/>
    <w:basedOn w:val="DefaultParagraphFont"/>
    <w:rsid w:val="00F23A8C"/>
  </w:style>
  <w:style w:type="paragraph" w:styleId="NormalWeb">
    <w:name w:val="Normal (Web)"/>
    <w:basedOn w:val="Normal"/>
    <w:uiPriority w:val="99"/>
    <w:rsid w:val="0037663D"/>
    <w:pPr>
      <w:spacing w:before="100" w:beforeAutospacing="1" w:after="100" w:afterAutospacing="1" w:line="240" w:lineRule="auto"/>
    </w:pPr>
    <w:rPr>
      <w:rFonts w:ascii="Times New Roman" w:eastAsia="Times New Roman" w:hAnsi="Times New Roman"/>
      <w:noProof w:val="0"/>
      <w:sz w:val="24"/>
      <w:szCs w:val="24"/>
    </w:rPr>
  </w:style>
  <w:style w:type="paragraph" w:styleId="Header">
    <w:name w:val="header"/>
    <w:basedOn w:val="Normal"/>
    <w:link w:val="HeaderChar"/>
    <w:uiPriority w:val="99"/>
    <w:rsid w:val="00AE4AEC"/>
    <w:pPr>
      <w:tabs>
        <w:tab w:val="center" w:pos="4320"/>
        <w:tab w:val="right" w:pos="8640"/>
      </w:tabs>
    </w:pPr>
    <w:rPr>
      <w:lang w:eastAsia="x-none"/>
    </w:rPr>
  </w:style>
  <w:style w:type="character" w:customStyle="1" w:styleId="HeaderChar">
    <w:name w:val="Header Char"/>
    <w:link w:val="Header"/>
    <w:uiPriority w:val="99"/>
    <w:rsid w:val="00935EDC"/>
    <w:rPr>
      <w:rFonts w:ascii="Calibri" w:eastAsia="Calibri" w:hAnsi="Calibri"/>
      <w:noProof/>
      <w:sz w:val="22"/>
      <w:szCs w:val="22"/>
    </w:rPr>
  </w:style>
  <w:style w:type="paragraph" w:styleId="BalloonText">
    <w:name w:val="Balloon Text"/>
    <w:basedOn w:val="Normal"/>
    <w:link w:val="BalloonTextChar"/>
    <w:rsid w:val="008B1B52"/>
    <w:pPr>
      <w:spacing w:after="0" w:line="240" w:lineRule="auto"/>
    </w:pPr>
    <w:rPr>
      <w:rFonts w:ascii="Segoe UI" w:hAnsi="Segoe UI" w:cs="Segoe UI"/>
      <w:sz w:val="18"/>
      <w:szCs w:val="18"/>
    </w:rPr>
  </w:style>
  <w:style w:type="character" w:customStyle="1" w:styleId="BalloonTextChar">
    <w:name w:val="Balloon Text Char"/>
    <w:link w:val="BalloonText"/>
    <w:rsid w:val="008B1B52"/>
    <w:rPr>
      <w:rFonts w:ascii="Segoe UI" w:eastAsia="Calibri" w:hAnsi="Segoe UI" w:cs="Segoe UI"/>
      <w:noProof/>
      <w:sz w:val="18"/>
      <w:szCs w:val="18"/>
    </w:rPr>
  </w:style>
  <w:style w:type="paragraph" w:styleId="ListParagraph">
    <w:name w:val="List Paragraph"/>
    <w:basedOn w:val="Normal"/>
    <w:uiPriority w:val="34"/>
    <w:qFormat/>
    <w:rsid w:val="003058E1"/>
    <w:pPr>
      <w:spacing w:after="160" w:line="256" w:lineRule="auto"/>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93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1248</Words>
  <Characters>7119</Characters>
  <Application>Microsoft Office Word</Application>
  <DocSecurity>0</DocSecurity>
  <Lines>59</Lines>
  <Paragraphs>16</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QUY CHẾ</vt:lpstr>
      <vt:lpstr>QUY CHẾ </vt:lpstr>
    </vt:vector>
  </TitlesOfParts>
  <Company>Company</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CHẾ</dc:title>
  <dc:subject/>
  <dc:creator>Hp</dc:creator>
  <cp:keywords/>
  <cp:lastModifiedBy>Uyen Tran Thao</cp:lastModifiedBy>
  <cp:revision>14</cp:revision>
  <cp:lastPrinted>2023-12-22T11:57:00Z</cp:lastPrinted>
  <dcterms:created xsi:type="dcterms:W3CDTF">2026-03-27T07:00:00Z</dcterms:created>
  <dcterms:modified xsi:type="dcterms:W3CDTF">2026-03-30T06:50:00Z</dcterms:modified>
</cp:coreProperties>
</file>